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1E04" w:rsidRDefault="00621E04" w:rsidP="007C35CB"/>
    <w:p w:rsidR="00621E04" w:rsidRDefault="00621E04" w:rsidP="007C35CB"/>
    <w:p w:rsidR="007C35CB" w:rsidRDefault="007C35CB" w:rsidP="007C35CB">
      <w:pPr>
        <w:rPr>
          <w:sz w:val="22"/>
          <w:szCs w:val="24"/>
          <w:lang w:val="it-IT"/>
        </w:rPr>
      </w:pPr>
      <w:r>
        <w:t>Zamawiający:</w:t>
      </w:r>
      <w:r>
        <w:tab/>
        <w:t xml:space="preserve">                                                   Gmina Prudnik </w:t>
      </w:r>
    </w:p>
    <w:p w:rsidR="007C35CB" w:rsidRDefault="007C35CB" w:rsidP="007C35CB">
      <w:pPr>
        <w:pStyle w:val="Tekstpodstawowy"/>
        <w:spacing w:after="0"/>
        <w:jc w:val="center"/>
        <w:rPr>
          <w:rFonts w:ascii="Times New Roman" w:hAnsi="Times New Roman"/>
          <w:sz w:val="20"/>
          <w:szCs w:val="20"/>
        </w:rPr>
      </w:pPr>
      <w:r>
        <w:rPr>
          <w:rFonts w:ascii="Times New Roman" w:hAnsi="Times New Roman"/>
          <w:sz w:val="20"/>
          <w:szCs w:val="20"/>
        </w:rPr>
        <w:t xml:space="preserve">ul. Kościuszki 3, 48-200  Prudnik </w:t>
      </w:r>
    </w:p>
    <w:p w:rsidR="007C35CB" w:rsidRDefault="007C35CB" w:rsidP="007C35CB">
      <w:pPr>
        <w:pStyle w:val="Tekstpodstawowy"/>
        <w:spacing w:after="0"/>
        <w:jc w:val="center"/>
        <w:rPr>
          <w:rFonts w:ascii="Times New Roman" w:hAnsi="Times New Roman"/>
          <w:sz w:val="20"/>
          <w:szCs w:val="20"/>
          <w:lang w:val="en-US"/>
        </w:rPr>
      </w:pPr>
      <w:r>
        <w:rPr>
          <w:rFonts w:ascii="Times New Roman" w:hAnsi="Times New Roman"/>
          <w:sz w:val="20"/>
          <w:szCs w:val="20"/>
        </w:rPr>
        <w:t xml:space="preserve">tel. </w:t>
      </w:r>
      <w:r>
        <w:rPr>
          <w:rFonts w:ascii="Times New Roman" w:hAnsi="Times New Roman"/>
          <w:sz w:val="20"/>
          <w:szCs w:val="20"/>
          <w:lang w:val="en-US"/>
        </w:rPr>
        <w:t xml:space="preserve">77 40 66 200,   fax  77 40 66 228 </w:t>
      </w:r>
    </w:p>
    <w:p w:rsidR="007C35CB" w:rsidRDefault="00884C1A" w:rsidP="00884C1A">
      <w:pPr>
        <w:pStyle w:val="Tekstpodstawowy"/>
        <w:pBdr>
          <w:bottom w:val="single" w:sz="6" w:space="11" w:color="auto"/>
        </w:pBdr>
        <w:spacing w:after="0"/>
        <w:rPr>
          <w:rFonts w:ascii="Times New Roman" w:hAnsi="Times New Roman"/>
          <w:sz w:val="20"/>
          <w:szCs w:val="20"/>
          <w:lang w:val="de-DE"/>
        </w:rPr>
      </w:pPr>
      <w:r>
        <w:rPr>
          <w:rFonts w:ascii="Times New Roman" w:hAnsi="Times New Roman"/>
          <w:sz w:val="20"/>
          <w:szCs w:val="20"/>
          <w:lang w:val="de-DE"/>
        </w:rPr>
        <w:t xml:space="preserve"> </w:t>
      </w:r>
    </w:p>
    <w:p w:rsidR="007C35CB" w:rsidRDefault="007C35CB" w:rsidP="007C35CB">
      <w:pPr>
        <w:jc w:val="center"/>
        <w:rPr>
          <w:b/>
          <w:color w:val="FF00FF"/>
          <w:lang w:val="en-US"/>
        </w:rPr>
      </w:pPr>
    </w:p>
    <w:p w:rsidR="007C35CB" w:rsidRDefault="007C35CB" w:rsidP="007C35CB">
      <w:pPr>
        <w:jc w:val="center"/>
        <w:rPr>
          <w:b/>
          <w:color w:val="FF00FF"/>
          <w:lang w:val="en-US"/>
        </w:rPr>
      </w:pPr>
    </w:p>
    <w:p w:rsidR="007C35CB" w:rsidRDefault="007C35CB" w:rsidP="007C35CB">
      <w:pPr>
        <w:pStyle w:val="Tekstpodstawowy"/>
        <w:rPr>
          <w:rFonts w:ascii="Times New Roman" w:hAnsi="Times New Roman"/>
          <w:bCs/>
          <w:sz w:val="20"/>
          <w:szCs w:val="20"/>
        </w:rPr>
      </w:pPr>
    </w:p>
    <w:p w:rsidR="007C35CB" w:rsidRDefault="007C35CB" w:rsidP="007C35CB">
      <w:pPr>
        <w:jc w:val="center"/>
        <w:rPr>
          <w:color w:val="FF00FF"/>
        </w:rPr>
      </w:pPr>
    </w:p>
    <w:p w:rsidR="007C35CB" w:rsidRDefault="007C35CB" w:rsidP="007C35CB">
      <w:pPr>
        <w:pStyle w:val="Tekstpodstawowy"/>
        <w:jc w:val="center"/>
        <w:rPr>
          <w:rFonts w:ascii="Times New Roman" w:hAnsi="Times New Roman"/>
          <w:b/>
          <w:color w:val="FF0000"/>
          <w:sz w:val="16"/>
        </w:rPr>
      </w:pPr>
      <w:r>
        <w:rPr>
          <w:rFonts w:ascii="Times New Roman" w:hAnsi="Times New Roman"/>
          <w:b/>
          <w:sz w:val="20"/>
        </w:rPr>
        <w:t>PRZET</w:t>
      </w:r>
      <w:r w:rsidRPr="00EF65C8">
        <w:rPr>
          <w:rFonts w:ascii="Times New Roman" w:hAnsi="Times New Roman"/>
          <w:b/>
          <w:color w:val="auto"/>
          <w:sz w:val="20"/>
        </w:rPr>
        <w:t>ARG NIEOGRANICZONY</w:t>
      </w:r>
    </w:p>
    <w:p w:rsidR="007C35CB" w:rsidRPr="006A3809" w:rsidRDefault="007C35CB" w:rsidP="007C35CB">
      <w:pPr>
        <w:pStyle w:val="Tekstpodstawowy"/>
        <w:jc w:val="center"/>
        <w:rPr>
          <w:rFonts w:ascii="Times New Roman" w:hAnsi="Times New Roman"/>
          <w:b/>
          <w:bCs/>
          <w:sz w:val="20"/>
          <w:szCs w:val="20"/>
        </w:rPr>
      </w:pPr>
      <w:r w:rsidRPr="006A3809">
        <w:rPr>
          <w:rFonts w:ascii="Times New Roman" w:hAnsi="Times New Roman"/>
          <w:b/>
          <w:bCs/>
          <w:sz w:val="20"/>
          <w:szCs w:val="20"/>
        </w:rPr>
        <w:t>SPECYFIKACJA WARUNKÓW ZAMÓWIENIA</w:t>
      </w:r>
    </w:p>
    <w:p w:rsidR="007C35CB" w:rsidRDefault="007C35CB" w:rsidP="007C35CB">
      <w:pPr>
        <w:pStyle w:val="Tekstpodstawowy"/>
        <w:jc w:val="center"/>
        <w:rPr>
          <w:rFonts w:ascii="Times New Roman" w:hAnsi="Times New Roman"/>
          <w:sz w:val="22"/>
          <w:szCs w:val="22"/>
        </w:rPr>
      </w:pPr>
      <w:r>
        <w:rPr>
          <w:rFonts w:ascii="Times New Roman" w:hAnsi="Times New Roman"/>
          <w:sz w:val="22"/>
          <w:szCs w:val="22"/>
        </w:rPr>
        <w:t>publicznego na realizację zadania:</w:t>
      </w:r>
    </w:p>
    <w:p w:rsidR="00AC423F" w:rsidRDefault="00AC423F" w:rsidP="007C35CB">
      <w:pPr>
        <w:jc w:val="center"/>
        <w:rPr>
          <w:b/>
          <w:sz w:val="24"/>
          <w:szCs w:val="24"/>
        </w:rPr>
      </w:pPr>
    </w:p>
    <w:p w:rsidR="00482D5E" w:rsidRDefault="00482D5E" w:rsidP="007C35CB">
      <w:pPr>
        <w:jc w:val="center"/>
        <w:rPr>
          <w:b/>
          <w:sz w:val="24"/>
          <w:szCs w:val="24"/>
        </w:rPr>
      </w:pPr>
    </w:p>
    <w:p w:rsidR="007C35CB" w:rsidRDefault="007C35CB" w:rsidP="007C35CB">
      <w:pPr>
        <w:jc w:val="center"/>
        <w:rPr>
          <w:b/>
          <w:sz w:val="24"/>
          <w:szCs w:val="24"/>
        </w:rPr>
      </w:pPr>
      <w:r>
        <w:rPr>
          <w:b/>
          <w:sz w:val="24"/>
          <w:szCs w:val="24"/>
        </w:rPr>
        <w:t>Zakup energii elektrycznej  dla Gminy Prudnik</w:t>
      </w:r>
    </w:p>
    <w:p w:rsidR="007C35CB" w:rsidRDefault="007C35CB" w:rsidP="007C35CB">
      <w:pPr>
        <w:jc w:val="center"/>
        <w:rPr>
          <w:b/>
          <w:sz w:val="24"/>
          <w:szCs w:val="24"/>
        </w:rPr>
      </w:pPr>
      <w:r>
        <w:rPr>
          <w:b/>
          <w:sz w:val="24"/>
          <w:szCs w:val="24"/>
        </w:rPr>
        <w:t>oraz jednostek organizacyjnych i spółek gminy</w:t>
      </w:r>
    </w:p>
    <w:p w:rsidR="00114243" w:rsidRDefault="00114243" w:rsidP="007C35CB">
      <w:pPr>
        <w:jc w:val="center"/>
        <w:rPr>
          <w:b/>
          <w:sz w:val="24"/>
          <w:szCs w:val="24"/>
        </w:rPr>
      </w:pPr>
    </w:p>
    <w:p w:rsidR="007C35CB" w:rsidRDefault="007C35CB" w:rsidP="007C35CB">
      <w:pPr>
        <w:jc w:val="center"/>
        <w:rPr>
          <w:b/>
          <w:sz w:val="24"/>
          <w:szCs w:val="24"/>
        </w:rPr>
      </w:pPr>
    </w:p>
    <w:p w:rsidR="007C35CB" w:rsidRDefault="007C35CB" w:rsidP="007C35CB">
      <w:pPr>
        <w:pStyle w:val="Tekstpodstawowy"/>
        <w:rPr>
          <w:rFonts w:ascii="Times New Roman" w:hAnsi="Times New Roman"/>
          <w:bCs/>
        </w:rPr>
      </w:pPr>
    </w:p>
    <w:p w:rsidR="007C35CB" w:rsidRDefault="007C35CB" w:rsidP="007C35CB">
      <w:pPr>
        <w:pStyle w:val="Tekstpodstawowy"/>
        <w:rPr>
          <w:rFonts w:ascii="Times New Roman" w:hAnsi="Times New Roman"/>
          <w:bCs/>
        </w:rPr>
      </w:pPr>
    </w:p>
    <w:p w:rsidR="007C35CB" w:rsidRDefault="007C35CB" w:rsidP="007C35CB">
      <w:pPr>
        <w:pStyle w:val="Tekstpodstawowy"/>
        <w:rPr>
          <w:rFonts w:ascii="Times New Roman" w:hAnsi="Times New Roman"/>
          <w:bCs/>
        </w:rPr>
      </w:pPr>
    </w:p>
    <w:p w:rsidR="007C35CB" w:rsidRDefault="007C35CB" w:rsidP="007C35CB">
      <w:pPr>
        <w:pStyle w:val="Tekstpodstawowy"/>
        <w:rPr>
          <w:rFonts w:ascii="Times New Roman" w:hAnsi="Times New Roman"/>
          <w:bCs/>
        </w:rPr>
      </w:pPr>
    </w:p>
    <w:p w:rsidR="007C35CB" w:rsidRDefault="007C35CB" w:rsidP="007C35CB">
      <w:pPr>
        <w:pStyle w:val="Tekstpodstawowy"/>
        <w:rPr>
          <w:rFonts w:ascii="Times New Roman" w:hAnsi="Times New Roman"/>
          <w:bCs/>
        </w:rPr>
      </w:pPr>
    </w:p>
    <w:p w:rsidR="007C35CB" w:rsidRDefault="007C35CB" w:rsidP="007C35CB">
      <w:pPr>
        <w:pStyle w:val="Tekstpodstawowy"/>
        <w:rPr>
          <w:rFonts w:ascii="Times New Roman" w:hAnsi="Times New Roman"/>
        </w:rPr>
      </w:pPr>
      <w:r>
        <w:rPr>
          <w:rFonts w:ascii="Times New Roman" w:hAnsi="Times New Roman"/>
          <w:bCs/>
        </w:rPr>
        <w:t xml:space="preserve"> </w:t>
      </w:r>
      <w:r>
        <w:rPr>
          <w:rFonts w:ascii="Times New Roman" w:hAnsi="Times New Roman"/>
        </w:rPr>
        <w:t xml:space="preserve">      </w:t>
      </w: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482D5E" w:rsidRDefault="00482D5E" w:rsidP="007C35CB">
      <w:pPr>
        <w:pStyle w:val="Tekstpodstawowy"/>
        <w:rPr>
          <w:rFonts w:ascii="Times New Roman" w:hAnsi="Times New Roman"/>
        </w:rPr>
      </w:pPr>
    </w:p>
    <w:p w:rsidR="007C35CB" w:rsidRDefault="007C35CB" w:rsidP="007C35CB">
      <w:pPr>
        <w:pStyle w:val="Tekstpodstawowy"/>
        <w:rPr>
          <w:rFonts w:ascii="Times New Roman" w:hAnsi="Times New Roman"/>
          <w:bCs/>
          <w:sz w:val="20"/>
          <w:szCs w:val="20"/>
        </w:rPr>
      </w:pPr>
      <w:r>
        <w:rPr>
          <w:rFonts w:ascii="Times New Roman" w:hAnsi="Times New Roman"/>
        </w:rPr>
        <w:t xml:space="preserve">                                                                                           </w:t>
      </w:r>
    </w:p>
    <w:p w:rsidR="007C35CB" w:rsidRDefault="007C35CB" w:rsidP="007C35CB">
      <w:pPr>
        <w:pStyle w:val="Tekstpodstawowy"/>
        <w:rPr>
          <w:rFonts w:ascii="Times New Roman" w:hAnsi="Times New Roman"/>
          <w:bCs/>
          <w:sz w:val="20"/>
          <w:szCs w:val="20"/>
        </w:rPr>
      </w:pPr>
      <w:r>
        <w:rPr>
          <w:rFonts w:ascii="Times New Roman" w:hAnsi="Times New Roman"/>
          <w:b/>
          <w:sz w:val="20"/>
          <w:szCs w:val="20"/>
        </w:rPr>
        <w:t xml:space="preserve">                                                                                                                      </w:t>
      </w:r>
      <w:r w:rsidR="00AE1400">
        <w:rPr>
          <w:rFonts w:ascii="Times New Roman" w:hAnsi="Times New Roman"/>
          <w:b/>
          <w:sz w:val="20"/>
          <w:szCs w:val="20"/>
        </w:rPr>
        <w:t xml:space="preserve">          </w:t>
      </w:r>
      <w:r>
        <w:rPr>
          <w:rFonts w:ascii="Times New Roman" w:hAnsi="Times New Roman"/>
          <w:b/>
          <w:sz w:val="20"/>
          <w:szCs w:val="20"/>
        </w:rPr>
        <w:t xml:space="preserve"> </w:t>
      </w:r>
      <w:r>
        <w:rPr>
          <w:rFonts w:ascii="Times New Roman" w:hAnsi="Times New Roman"/>
          <w:sz w:val="20"/>
          <w:szCs w:val="20"/>
        </w:rPr>
        <w:t xml:space="preserve">Zatwierdzam           </w:t>
      </w:r>
      <w:r>
        <w:rPr>
          <w:rFonts w:ascii="Times New Roman" w:hAnsi="Times New Roman"/>
          <w:b/>
          <w:sz w:val="20"/>
          <w:szCs w:val="20"/>
        </w:rPr>
        <w:t xml:space="preserve">                                                                                                 </w:t>
      </w:r>
    </w:p>
    <w:p w:rsidR="007C35CB" w:rsidRPr="00692096" w:rsidRDefault="007C35CB" w:rsidP="007C35CB">
      <w:pPr>
        <w:spacing w:line="360" w:lineRule="auto"/>
        <w:rPr>
          <w:b/>
        </w:rPr>
      </w:pPr>
      <w:r w:rsidRPr="00692096">
        <w:rPr>
          <w:b/>
        </w:rPr>
        <w:t xml:space="preserve">                                                                                                                    </w:t>
      </w:r>
      <w:r w:rsidR="00AE1400">
        <w:rPr>
          <w:b/>
        </w:rPr>
        <w:t xml:space="preserve">ZASTĘPCA </w:t>
      </w:r>
      <w:r w:rsidRPr="00692096">
        <w:rPr>
          <w:b/>
        </w:rPr>
        <w:t>BURMISTRZ</w:t>
      </w:r>
      <w:r w:rsidR="00AE1400">
        <w:rPr>
          <w:b/>
        </w:rPr>
        <w:t>A</w:t>
      </w:r>
    </w:p>
    <w:p w:rsidR="007C35CB" w:rsidRPr="00692096" w:rsidRDefault="007C35CB" w:rsidP="007C35CB">
      <w:pPr>
        <w:rPr>
          <w:b/>
        </w:rPr>
      </w:pPr>
      <w:r w:rsidRPr="00692096">
        <w:rPr>
          <w:b/>
        </w:rPr>
        <w:t xml:space="preserve">                                                                                                                 </w:t>
      </w:r>
      <w:r w:rsidR="00AE1400">
        <w:rPr>
          <w:b/>
        </w:rPr>
        <w:tab/>
        <w:t xml:space="preserve">           </w:t>
      </w:r>
      <w:r w:rsidRPr="00692096">
        <w:rPr>
          <w:b/>
        </w:rPr>
        <w:t xml:space="preserve"> </w:t>
      </w:r>
      <w:r w:rsidR="00AE1400">
        <w:rPr>
          <w:b/>
          <w:sz w:val="22"/>
          <w:szCs w:val="22"/>
        </w:rPr>
        <w:t>Jarosław Szóstka</w:t>
      </w:r>
      <w:r w:rsidRPr="00692096">
        <w:rPr>
          <w:b/>
        </w:rPr>
        <w:t xml:space="preserve">                                                                                                          </w:t>
      </w:r>
    </w:p>
    <w:p w:rsidR="007C35CB" w:rsidRDefault="007C35CB" w:rsidP="007C35CB">
      <w:pPr>
        <w:rPr>
          <w:b/>
        </w:rPr>
      </w:pPr>
    </w:p>
    <w:p w:rsidR="007C35CB" w:rsidRDefault="007C35CB" w:rsidP="007C35CB">
      <w:pPr>
        <w:rPr>
          <w:b/>
        </w:rPr>
      </w:pPr>
    </w:p>
    <w:p w:rsidR="007C35CB" w:rsidRDefault="007C35CB" w:rsidP="007C35CB">
      <w:pPr>
        <w:rPr>
          <w:color w:val="FF0000"/>
        </w:rPr>
      </w:pPr>
      <w:r>
        <w:rPr>
          <w:b/>
        </w:rPr>
        <w:tab/>
      </w:r>
      <w:r>
        <w:rPr>
          <w:b/>
        </w:rPr>
        <w:tab/>
      </w:r>
      <w:r>
        <w:rPr>
          <w:b/>
          <w:color w:val="FF0000"/>
        </w:rPr>
        <w:tab/>
      </w:r>
      <w:r>
        <w:rPr>
          <w:b/>
          <w:color w:val="FF0000"/>
        </w:rPr>
        <w:tab/>
      </w:r>
      <w:r>
        <w:rPr>
          <w:b/>
          <w:color w:val="FF0000"/>
        </w:rPr>
        <w:tab/>
      </w:r>
      <w:r>
        <w:rPr>
          <w:b/>
          <w:color w:val="FF0000"/>
        </w:rPr>
        <w:tab/>
      </w:r>
      <w:r>
        <w:rPr>
          <w:color w:val="FF0000"/>
        </w:rPr>
        <w:t xml:space="preserve">                     </w:t>
      </w:r>
    </w:p>
    <w:p w:rsidR="007C35CB" w:rsidRDefault="007C35CB" w:rsidP="007C35CB">
      <w:pPr>
        <w:rPr>
          <w:color w:val="FF0000"/>
        </w:rPr>
      </w:pPr>
    </w:p>
    <w:p w:rsidR="007C35CB" w:rsidRPr="00692096" w:rsidRDefault="007C35CB" w:rsidP="007C35CB">
      <w:pPr>
        <w:pStyle w:val="Tekstpodstawowy"/>
        <w:jc w:val="center"/>
        <w:rPr>
          <w:rFonts w:ascii="Times New Roman" w:hAnsi="Times New Roman"/>
          <w:color w:val="auto"/>
          <w:sz w:val="20"/>
          <w:szCs w:val="20"/>
        </w:rPr>
      </w:pPr>
      <w:r w:rsidRPr="00692096">
        <w:rPr>
          <w:rFonts w:ascii="Times New Roman" w:hAnsi="Times New Roman"/>
          <w:color w:val="auto"/>
          <w:sz w:val="20"/>
          <w:szCs w:val="20"/>
        </w:rPr>
        <w:t>Prudnik, dnia</w:t>
      </w:r>
      <w:r w:rsidR="0031799D" w:rsidRPr="00692096">
        <w:rPr>
          <w:rFonts w:ascii="Times New Roman" w:hAnsi="Times New Roman"/>
          <w:color w:val="auto"/>
          <w:sz w:val="20"/>
          <w:szCs w:val="20"/>
        </w:rPr>
        <w:t xml:space="preserve"> </w:t>
      </w:r>
      <w:r w:rsidRPr="00692096">
        <w:rPr>
          <w:rFonts w:ascii="Times New Roman" w:hAnsi="Times New Roman"/>
          <w:color w:val="auto"/>
          <w:sz w:val="20"/>
          <w:szCs w:val="20"/>
        </w:rPr>
        <w:t xml:space="preserve"> </w:t>
      </w:r>
      <w:r w:rsidR="00692096" w:rsidRPr="00692096">
        <w:rPr>
          <w:rFonts w:ascii="Times New Roman" w:hAnsi="Times New Roman"/>
          <w:color w:val="auto"/>
          <w:sz w:val="20"/>
          <w:szCs w:val="20"/>
        </w:rPr>
        <w:t>1</w:t>
      </w:r>
      <w:r w:rsidR="00AE1400">
        <w:rPr>
          <w:rFonts w:ascii="Times New Roman" w:hAnsi="Times New Roman"/>
          <w:color w:val="auto"/>
          <w:sz w:val="20"/>
          <w:szCs w:val="20"/>
        </w:rPr>
        <w:t>5</w:t>
      </w:r>
      <w:r w:rsidR="0092655B" w:rsidRPr="00692096">
        <w:rPr>
          <w:rFonts w:ascii="Times New Roman" w:hAnsi="Times New Roman"/>
          <w:color w:val="auto"/>
          <w:sz w:val="20"/>
          <w:szCs w:val="20"/>
        </w:rPr>
        <w:t xml:space="preserve"> </w:t>
      </w:r>
      <w:r w:rsidR="00692096" w:rsidRPr="00692096">
        <w:rPr>
          <w:rFonts w:ascii="Times New Roman" w:hAnsi="Times New Roman"/>
          <w:color w:val="auto"/>
          <w:sz w:val="20"/>
          <w:szCs w:val="20"/>
        </w:rPr>
        <w:t>lutego</w:t>
      </w:r>
      <w:r w:rsidRPr="00692096">
        <w:rPr>
          <w:rFonts w:ascii="Times New Roman" w:hAnsi="Times New Roman"/>
          <w:color w:val="auto"/>
          <w:sz w:val="20"/>
          <w:szCs w:val="20"/>
        </w:rPr>
        <w:t xml:space="preserve"> 202</w:t>
      </w:r>
      <w:r w:rsidR="00692096" w:rsidRPr="00692096">
        <w:rPr>
          <w:rFonts w:ascii="Times New Roman" w:hAnsi="Times New Roman"/>
          <w:color w:val="auto"/>
          <w:sz w:val="20"/>
          <w:szCs w:val="20"/>
        </w:rPr>
        <w:t>3</w:t>
      </w:r>
      <w:r w:rsidRPr="00692096">
        <w:rPr>
          <w:rFonts w:ascii="Times New Roman" w:hAnsi="Times New Roman"/>
          <w:color w:val="auto"/>
          <w:sz w:val="20"/>
          <w:szCs w:val="20"/>
        </w:rPr>
        <w:t xml:space="preserve"> r. </w:t>
      </w:r>
      <w:r w:rsidR="0092655B" w:rsidRPr="00692096">
        <w:rPr>
          <w:rFonts w:ascii="Times New Roman" w:hAnsi="Times New Roman"/>
          <w:color w:val="auto"/>
          <w:sz w:val="20"/>
          <w:szCs w:val="20"/>
        </w:rPr>
        <w:t xml:space="preserve"> </w:t>
      </w:r>
    </w:p>
    <w:p w:rsidR="007C35CB" w:rsidRDefault="007C35CB" w:rsidP="007C35CB">
      <w:pPr>
        <w:pStyle w:val="Tekstpodstawowy"/>
        <w:jc w:val="center"/>
        <w:rPr>
          <w:rFonts w:ascii="Times New Roman" w:hAnsi="Times New Roman"/>
          <w:sz w:val="20"/>
          <w:szCs w:val="20"/>
        </w:rPr>
      </w:pPr>
    </w:p>
    <w:p w:rsidR="007C35CB" w:rsidRDefault="007C35CB" w:rsidP="007C35CB">
      <w:pPr>
        <w:autoSpaceDE w:val="0"/>
        <w:autoSpaceDN w:val="0"/>
        <w:adjustRightInd w:val="0"/>
        <w:jc w:val="center"/>
        <w:rPr>
          <w:b/>
          <w:color w:val="000000"/>
        </w:rPr>
      </w:pPr>
      <w:r>
        <w:rPr>
          <w:b/>
          <w:color w:val="000000"/>
        </w:rPr>
        <w:t>SPECYFIKACJA WARUNK</w:t>
      </w:r>
      <w:r w:rsidR="00606605">
        <w:rPr>
          <w:b/>
          <w:color w:val="000000"/>
        </w:rPr>
        <w:t>Ó</w:t>
      </w:r>
      <w:r>
        <w:rPr>
          <w:b/>
          <w:color w:val="000000"/>
        </w:rPr>
        <w:t xml:space="preserve">W ZAMÓWIENIA </w:t>
      </w:r>
    </w:p>
    <w:p w:rsidR="007C35CB" w:rsidRDefault="007C35CB" w:rsidP="007C35CB">
      <w:pPr>
        <w:autoSpaceDE w:val="0"/>
        <w:autoSpaceDN w:val="0"/>
        <w:adjustRightInd w:val="0"/>
        <w:jc w:val="center"/>
        <w:rPr>
          <w:b/>
          <w:color w:val="000000"/>
        </w:rPr>
      </w:pPr>
      <w:r>
        <w:rPr>
          <w:b/>
          <w:color w:val="000000"/>
        </w:rPr>
        <w:t>publicznego dla postępowania przeprowadzanego w trybie przetargu nieograniczonego</w:t>
      </w:r>
    </w:p>
    <w:p w:rsidR="007C35CB" w:rsidRPr="00606605" w:rsidRDefault="007C35CB" w:rsidP="007C35CB">
      <w:pPr>
        <w:autoSpaceDE w:val="0"/>
        <w:autoSpaceDN w:val="0"/>
        <w:adjustRightInd w:val="0"/>
        <w:jc w:val="center"/>
        <w:rPr>
          <w:i/>
        </w:rPr>
      </w:pPr>
      <w:r w:rsidRPr="00606605">
        <w:rPr>
          <w:i/>
        </w:rPr>
        <w:t>( w procedurze jak dla wartości zamówienia powyżej równowartości kwoty 21</w:t>
      </w:r>
      <w:r w:rsidR="00EF65C8" w:rsidRPr="00606605">
        <w:rPr>
          <w:i/>
        </w:rPr>
        <w:t>5</w:t>
      </w:r>
      <w:r w:rsidRPr="00606605">
        <w:rPr>
          <w:i/>
        </w:rPr>
        <w:t xml:space="preserve"> 000</w:t>
      </w:r>
      <w:r w:rsidRPr="00606605">
        <w:rPr>
          <w:rFonts w:ascii="Tahoma" w:hAnsi="Tahoma" w:cs="Tahoma"/>
        </w:rPr>
        <w:t xml:space="preserve"> </w:t>
      </w:r>
      <w:r w:rsidRPr="00606605">
        <w:rPr>
          <w:i/>
        </w:rPr>
        <w:t xml:space="preserve"> EURO )</w:t>
      </w:r>
    </w:p>
    <w:p w:rsidR="007C35CB" w:rsidRDefault="007C35CB" w:rsidP="007C35CB">
      <w:pPr>
        <w:autoSpaceDE w:val="0"/>
        <w:autoSpaceDN w:val="0"/>
        <w:adjustRightInd w:val="0"/>
        <w:jc w:val="center"/>
        <w:rPr>
          <w:color w:val="000000"/>
        </w:rPr>
      </w:pPr>
      <w:r>
        <w:rPr>
          <w:color w:val="000000"/>
        </w:rPr>
        <w:t xml:space="preserve">na </w:t>
      </w:r>
      <w:r>
        <w:t>realizację zadania</w:t>
      </w:r>
      <w:r>
        <w:rPr>
          <w:color w:val="000000"/>
        </w:rPr>
        <w:t>.:</w:t>
      </w:r>
    </w:p>
    <w:p w:rsidR="007C35CB" w:rsidRPr="00606605" w:rsidRDefault="007C35CB" w:rsidP="007C35CB">
      <w:pPr>
        <w:jc w:val="center"/>
        <w:rPr>
          <w:b/>
        </w:rPr>
      </w:pPr>
      <w:r w:rsidRPr="00606605">
        <w:rPr>
          <w:b/>
        </w:rPr>
        <w:t xml:space="preserve">  „Zakup energii elektrycznej  dla Gminy Prudnik </w:t>
      </w:r>
    </w:p>
    <w:p w:rsidR="007C35CB" w:rsidRPr="00606605" w:rsidRDefault="007C35CB" w:rsidP="007C35CB">
      <w:pPr>
        <w:jc w:val="center"/>
        <w:rPr>
          <w:b/>
        </w:rPr>
      </w:pPr>
      <w:r w:rsidRPr="00606605">
        <w:rPr>
          <w:b/>
        </w:rPr>
        <w:t>oraz jednostek organizacyjnych i spółek gminy</w:t>
      </w:r>
      <w:r w:rsidR="00606605">
        <w:rPr>
          <w:b/>
        </w:rPr>
        <w:t>”</w:t>
      </w:r>
    </w:p>
    <w:p w:rsidR="00F260E8" w:rsidRDefault="00F260E8" w:rsidP="007C35CB">
      <w:pPr>
        <w:autoSpaceDE w:val="0"/>
        <w:autoSpaceDN w:val="0"/>
        <w:adjustRightInd w:val="0"/>
        <w:rPr>
          <w:color w:val="000000"/>
        </w:rPr>
      </w:pPr>
    </w:p>
    <w:p w:rsidR="005B62A4" w:rsidRDefault="005B62A4" w:rsidP="005B62A4">
      <w:pPr>
        <w:rPr>
          <w:b/>
          <w:sz w:val="32"/>
          <w:szCs w:val="32"/>
        </w:rPr>
      </w:pPr>
      <w:r>
        <w:rPr>
          <w:color w:val="000000"/>
        </w:rPr>
        <w:t>Specyfikacja Warunków Zamówienia, zwana dalej SWZ składa się z zasadniczej części opisowej, oraz ze wszystkich tworzących ją załączników, łącznie z projektem umowy i załącznikami do niej, dotyczącym realizacji zamówienia objętego przedmiotem niniejszego postępowania przetargowego.</w:t>
      </w:r>
    </w:p>
    <w:p w:rsidR="005B62A4" w:rsidRDefault="005B62A4" w:rsidP="005B62A4">
      <w:pPr>
        <w:spacing w:line="200" w:lineRule="atLeast"/>
      </w:pPr>
      <w:r>
        <w:t>Nr referencyjny (nr zamówienia nadany przez Zamawiającego):   I-II.271.2.202</w:t>
      </w:r>
      <w:r w:rsidR="0071362B">
        <w:t>3</w:t>
      </w:r>
      <w:r>
        <w:t>.</w:t>
      </w:r>
    </w:p>
    <w:p w:rsidR="00F260E8" w:rsidRDefault="00F260E8" w:rsidP="007C35CB">
      <w:pPr>
        <w:autoSpaceDE w:val="0"/>
        <w:autoSpaceDN w:val="0"/>
        <w:adjustRightInd w:val="0"/>
        <w:rPr>
          <w:color w:val="FF0000"/>
        </w:rPr>
      </w:pPr>
    </w:p>
    <w:p w:rsidR="00FD6FAB" w:rsidRDefault="00FD6FAB" w:rsidP="00FD6FAB">
      <w:pPr>
        <w:autoSpaceDE w:val="0"/>
        <w:autoSpaceDN w:val="0"/>
        <w:adjustRightInd w:val="0"/>
        <w:rPr>
          <w:b/>
          <w:color w:val="000000"/>
        </w:rPr>
      </w:pPr>
      <w:r>
        <w:rPr>
          <w:b/>
          <w:color w:val="000000"/>
        </w:rPr>
        <w:t>I. NAZWA ORAZ ADRES ZAMAWIAJĄCEGO</w:t>
      </w:r>
    </w:p>
    <w:p w:rsidR="00FD6FAB" w:rsidRDefault="00FD6FAB" w:rsidP="00FD6FAB">
      <w:pPr>
        <w:jc w:val="both"/>
      </w:pPr>
      <w:r>
        <w:t xml:space="preserve">    Gmina Prudnik - Urząd Miejski w Prudniku</w:t>
      </w:r>
    </w:p>
    <w:p w:rsidR="00FD6FAB" w:rsidRDefault="00FD6FAB" w:rsidP="00FD6FAB">
      <w:pPr>
        <w:autoSpaceDE w:val="0"/>
        <w:autoSpaceDN w:val="0"/>
        <w:adjustRightInd w:val="0"/>
        <w:rPr>
          <w:color w:val="000000"/>
        </w:rPr>
      </w:pPr>
      <w:r>
        <w:rPr>
          <w:color w:val="000000"/>
        </w:rPr>
        <w:t xml:space="preserve">    ul. Kościuszki 3, 48-200 Prudnik </w:t>
      </w:r>
    </w:p>
    <w:p w:rsidR="00FD6FAB" w:rsidRDefault="00FD6FAB" w:rsidP="00FD6FAB">
      <w:pPr>
        <w:autoSpaceDE w:val="0"/>
        <w:autoSpaceDN w:val="0"/>
        <w:adjustRightInd w:val="0"/>
        <w:rPr>
          <w:color w:val="000000"/>
        </w:rPr>
      </w:pPr>
      <w:r>
        <w:rPr>
          <w:color w:val="000000"/>
        </w:rPr>
        <w:t xml:space="preserve">    tel. + 48 77 40 66 200</w:t>
      </w:r>
    </w:p>
    <w:p w:rsidR="00FD6FAB" w:rsidRDefault="00FD6FAB" w:rsidP="00FD6FAB">
      <w:pPr>
        <w:autoSpaceDE w:val="0"/>
        <w:autoSpaceDN w:val="0"/>
        <w:adjustRightInd w:val="0"/>
        <w:rPr>
          <w:rStyle w:val="Hipercze"/>
          <w:lang w:val="de-DE"/>
        </w:rPr>
      </w:pPr>
      <w:r>
        <w:t xml:space="preserve">    </w:t>
      </w:r>
      <w:r>
        <w:rPr>
          <w:lang w:val="de-DE"/>
        </w:rPr>
        <w:t xml:space="preserve">e-mail:  </w:t>
      </w:r>
      <w:hyperlink r:id="rId8" w:history="1">
        <w:r>
          <w:rPr>
            <w:rStyle w:val="Hipercze"/>
            <w:lang w:val="de-DE"/>
          </w:rPr>
          <w:t>um@prudnik.pl</w:t>
        </w:r>
      </w:hyperlink>
      <w:r>
        <w:rPr>
          <w:rStyle w:val="Hipercze"/>
          <w:lang w:val="de-DE"/>
        </w:rPr>
        <w:t xml:space="preserve">; </w:t>
      </w:r>
    </w:p>
    <w:p w:rsidR="00FD6FAB" w:rsidRDefault="00FD6FAB" w:rsidP="00FD6FAB">
      <w:pPr>
        <w:tabs>
          <w:tab w:val="num" w:pos="2340"/>
        </w:tabs>
        <w:suppressAutoHyphens/>
        <w:autoSpaceDN w:val="0"/>
        <w:spacing w:line="276" w:lineRule="auto"/>
        <w:jc w:val="both"/>
        <w:rPr>
          <w:b/>
          <w:color w:val="000000"/>
        </w:rPr>
      </w:pPr>
      <w:r>
        <w:rPr>
          <w:b/>
          <w:color w:val="000000"/>
        </w:rPr>
        <w:t xml:space="preserve">    Adres strony internetowej prowadzonego postepowania: </w:t>
      </w:r>
      <w:hyperlink w:history="1">
        <w:r>
          <w:rPr>
            <w:rStyle w:val="Hipercze"/>
          </w:rPr>
          <w:t xml:space="preserve">https://ezamowienia.gov.pl. </w:t>
        </w:r>
      </w:hyperlink>
      <w:r>
        <w:rPr>
          <w:color w:val="0000FF"/>
        </w:rPr>
        <w:t xml:space="preserve">   </w:t>
      </w:r>
    </w:p>
    <w:p w:rsidR="00FD6FAB" w:rsidRDefault="00FD6FAB" w:rsidP="00FD6FAB">
      <w:pPr>
        <w:tabs>
          <w:tab w:val="num" w:pos="2340"/>
        </w:tabs>
        <w:suppressAutoHyphens/>
        <w:autoSpaceDN w:val="0"/>
        <w:spacing w:line="276" w:lineRule="auto"/>
        <w:jc w:val="both"/>
        <w:rPr>
          <w:b/>
          <w:color w:val="000000"/>
        </w:rPr>
      </w:pPr>
      <w:r>
        <w:rPr>
          <w:b/>
          <w:color w:val="000000"/>
        </w:rPr>
        <w:t xml:space="preserve">    Adres strony, na której udostępniane będą zmiany, wyjaśnienia treści SWZ oraz inne dokumenty:        </w:t>
      </w:r>
    </w:p>
    <w:p w:rsidR="00FD6FAB" w:rsidRDefault="00FD6FAB" w:rsidP="00FD6FAB">
      <w:pPr>
        <w:rPr>
          <w:color w:val="FF0000"/>
        </w:rPr>
      </w:pPr>
      <w:r>
        <w:rPr>
          <w:color w:val="000000"/>
        </w:rPr>
        <w:t xml:space="preserve">    </w:t>
      </w:r>
      <w:bookmarkStart w:id="0" w:name="_Hlk127276184"/>
      <w:r w:rsidR="002F5B33" w:rsidRPr="002F5B33">
        <w:rPr>
          <w:highlight w:val="yellow"/>
        </w:rPr>
        <w:t>https://ezamowienia.gov.pl/mp-client/search/list/ocds-148610-7b24a281-a936-11ed-9236-36fed59ea7dd</w:t>
      </w:r>
      <w:bookmarkEnd w:id="0"/>
    </w:p>
    <w:p w:rsidR="00FD6FAB" w:rsidRPr="00FD6FAB" w:rsidRDefault="00FD6FAB" w:rsidP="00FD6FAB">
      <w:pPr>
        <w:tabs>
          <w:tab w:val="num" w:pos="2340"/>
        </w:tabs>
        <w:suppressAutoHyphens/>
        <w:autoSpaceDN w:val="0"/>
        <w:spacing w:line="276" w:lineRule="auto"/>
        <w:jc w:val="both"/>
        <w:rPr>
          <w:color w:val="00B050"/>
          <w:kern w:val="3"/>
          <w:lang w:eastAsia="zh-CN"/>
        </w:rPr>
      </w:pPr>
      <w:r>
        <w:rPr>
          <w:color w:val="00B050"/>
          <w:kern w:val="3"/>
          <w:u w:val="single"/>
          <w:lang w:eastAsia="zh-CN"/>
        </w:rPr>
        <w:t xml:space="preserve"> </w:t>
      </w:r>
    </w:p>
    <w:p w:rsidR="00FD6FAB" w:rsidRPr="00FD6FAB" w:rsidRDefault="00FD6FAB" w:rsidP="00FD6FAB">
      <w:pPr>
        <w:autoSpaceDE w:val="0"/>
        <w:autoSpaceDN w:val="0"/>
        <w:adjustRightInd w:val="0"/>
      </w:pPr>
      <w:r w:rsidRPr="00FD6FAB">
        <w:t xml:space="preserve">Gmina Prudnik działa w imieniu własnym oraz w imieniu i na rzecz: </w:t>
      </w:r>
    </w:p>
    <w:p w:rsidR="00FD6FAB" w:rsidRDefault="00FD6FAB" w:rsidP="00FD6FAB">
      <w:pPr>
        <w:autoSpaceDE w:val="0"/>
        <w:autoSpaceDN w:val="0"/>
        <w:adjustRightInd w:val="0"/>
        <w:rPr>
          <w:color w:val="000000"/>
        </w:rPr>
      </w:pPr>
      <w:r>
        <w:rPr>
          <w:lang w:eastAsia="ar-SA"/>
        </w:rPr>
        <w:t xml:space="preserve">1. Prudnickiego  Ośrodka Kultury i Biblioteki Publicznej z siedzibą w 48-200 Prudnik, ul. Kościuszki 1A, </w:t>
      </w:r>
    </w:p>
    <w:p w:rsidR="00FD6FAB" w:rsidRDefault="00FD6FAB" w:rsidP="00FD6FAB">
      <w:pPr>
        <w:autoSpaceDE w:val="0"/>
        <w:autoSpaceDN w:val="0"/>
        <w:adjustRightInd w:val="0"/>
      </w:pPr>
      <w:r>
        <w:rPr>
          <w:bCs/>
        </w:rPr>
        <w:t xml:space="preserve">2. </w:t>
      </w:r>
      <w:r>
        <w:t>Muzeum Ziemi Prudnickiej z siedzibą w 48-200 Prudnik, ul. B. Chrobrego 5,</w:t>
      </w:r>
    </w:p>
    <w:p w:rsidR="00FD6FAB" w:rsidRDefault="00FD6FAB" w:rsidP="00FD6FAB">
      <w:pPr>
        <w:autoSpaceDE w:val="0"/>
        <w:autoSpaceDN w:val="0"/>
        <w:adjustRightInd w:val="0"/>
        <w:rPr>
          <w:lang w:eastAsia="ar-SA"/>
        </w:rPr>
      </w:pPr>
      <w:r>
        <w:t xml:space="preserve">3. Zakładu Usług Komunalnych Jednoosobowa Spółka  Gminy z o.o. </w:t>
      </w:r>
      <w:r>
        <w:rPr>
          <w:lang w:eastAsia="ar-SA"/>
        </w:rPr>
        <w:t xml:space="preserve">z siedzibą w 48-200 Prudnik, </w:t>
      </w:r>
    </w:p>
    <w:p w:rsidR="00FD6FAB" w:rsidRDefault="00FD6FAB" w:rsidP="00FD6FAB">
      <w:pPr>
        <w:autoSpaceDE w:val="0"/>
        <w:autoSpaceDN w:val="0"/>
        <w:adjustRightInd w:val="0"/>
        <w:rPr>
          <w:lang w:eastAsia="ar-SA"/>
        </w:rPr>
      </w:pPr>
      <w:r>
        <w:rPr>
          <w:lang w:eastAsia="ar-SA"/>
        </w:rPr>
        <w:t xml:space="preserve">    ul. Przemysłowa 1,</w:t>
      </w:r>
    </w:p>
    <w:p w:rsidR="00FD6FAB" w:rsidRDefault="00FD6FAB" w:rsidP="00FD6FAB">
      <w:pPr>
        <w:autoSpaceDE w:val="0"/>
        <w:autoSpaceDN w:val="0"/>
        <w:adjustRightInd w:val="0"/>
        <w:rPr>
          <w:lang w:eastAsia="ar-SA"/>
        </w:rPr>
      </w:pPr>
      <w:r>
        <w:rPr>
          <w:lang w:eastAsia="ar-SA"/>
        </w:rPr>
        <w:t xml:space="preserve">4. Zakładu Wodociągów i Kanalizacji w Prudniku </w:t>
      </w:r>
      <w:r>
        <w:t xml:space="preserve">Jednoosobowa Spółka  Gminy Prudnik z o.o. </w:t>
      </w:r>
      <w:r>
        <w:rPr>
          <w:lang w:eastAsia="ar-SA"/>
        </w:rPr>
        <w:t xml:space="preserve">z siedzibą w </w:t>
      </w:r>
    </w:p>
    <w:p w:rsidR="00FD6FAB" w:rsidRDefault="00FD6FAB" w:rsidP="00FD6FAB">
      <w:pPr>
        <w:autoSpaceDE w:val="0"/>
        <w:autoSpaceDN w:val="0"/>
        <w:adjustRightInd w:val="0"/>
        <w:rPr>
          <w:lang w:eastAsia="ar-SA"/>
        </w:rPr>
      </w:pPr>
      <w:r>
        <w:rPr>
          <w:lang w:eastAsia="ar-SA"/>
        </w:rPr>
        <w:t xml:space="preserve">    48-200 Prudnik, ul. Poniatowskiego 1,</w:t>
      </w:r>
    </w:p>
    <w:p w:rsidR="00FD6FAB" w:rsidRDefault="00FD6FAB" w:rsidP="00FD6FAB">
      <w:pPr>
        <w:autoSpaceDE w:val="0"/>
        <w:autoSpaceDN w:val="0"/>
        <w:adjustRightInd w:val="0"/>
        <w:rPr>
          <w:lang w:eastAsia="ar-SA"/>
        </w:rPr>
      </w:pPr>
      <w:r>
        <w:rPr>
          <w:lang w:eastAsia="ar-SA"/>
        </w:rPr>
        <w:t>5. Zakładu Energetyki Cieplnej Prudnik Sp. z o.o. 48-231 Lubrza ul. Zielona 1.</w:t>
      </w:r>
    </w:p>
    <w:p w:rsidR="00FD6FAB" w:rsidRDefault="00FD6FAB" w:rsidP="00FD6FAB">
      <w:pPr>
        <w:autoSpaceDE w:val="0"/>
        <w:autoSpaceDN w:val="0"/>
        <w:adjustRightInd w:val="0"/>
        <w:rPr>
          <w:b/>
          <w:color w:val="000000"/>
        </w:rPr>
      </w:pPr>
    </w:p>
    <w:p w:rsidR="00FD6FAB" w:rsidRDefault="00FD6FAB" w:rsidP="00FD6FAB">
      <w:pPr>
        <w:autoSpaceDE w:val="0"/>
        <w:autoSpaceDN w:val="0"/>
        <w:adjustRightInd w:val="0"/>
        <w:rPr>
          <w:b/>
          <w:color w:val="000000"/>
        </w:rPr>
      </w:pPr>
      <w:r>
        <w:rPr>
          <w:b/>
          <w:color w:val="000000"/>
        </w:rPr>
        <w:t>II. TRYB UDZIELENIA ZAMÓWIENIA</w:t>
      </w:r>
    </w:p>
    <w:p w:rsidR="00FD6FAB" w:rsidRDefault="00FD6FAB" w:rsidP="00FD6FAB">
      <w:pPr>
        <w:pStyle w:val="Standard"/>
        <w:tabs>
          <w:tab w:val="left" w:pos="0"/>
        </w:tabs>
        <w:jc w:val="both"/>
        <w:rPr>
          <w:sz w:val="20"/>
          <w:szCs w:val="20"/>
        </w:rPr>
      </w:pPr>
      <w:r>
        <w:rPr>
          <w:color w:val="000000"/>
          <w:sz w:val="20"/>
          <w:szCs w:val="20"/>
        </w:rPr>
        <w:t xml:space="preserve">Niniejsze postępowanie prowadzone jest na podstawie </w:t>
      </w:r>
      <w:r>
        <w:rPr>
          <w:b/>
          <w:bCs/>
          <w:color w:val="000000"/>
          <w:sz w:val="20"/>
          <w:szCs w:val="20"/>
        </w:rPr>
        <w:t>art. 129 ust. 1 pkt 1 w trybie przetargu</w:t>
      </w:r>
      <w:r>
        <w:rPr>
          <w:color w:val="000000"/>
          <w:sz w:val="20"/>
          <w:szCs w:val="20"/>
        </w:rPr>
        <w:t xml:space="preserve"> </w:t>
      </w:r>
      <w:r>
        <w:rPr>
          <w:b/>
          <w:bCs/>
          <w:color w:val="000000"/>
          <w:sz w:val="20"/>
          <w:szCs w:val="20"/>
        </w:rPr>
        <w:t>nieograniczonego</w:t>
      </w:r>
      <w:r>
        <w:rPr>
          <w:color w:val="000000"/>
          <w:sz w:val="20"/>
          <w:szCs w:val="20"/>
        </w:rPr>
        <w:t xml:space="preserve"> </w:t>
      </w:r>
      <w:r>
        <w:rPr>
          <w:sz w:val="20"/>
          <w:szCs w:val="20"/>
        </w:rPr>
        <w:t>ustawy z dnia 11 września 2019 r. Prawo zamówień publicznych ( Dz. U. z 202</w:t>
      </w:r>
      <w:r w:rsidR="00CD0277">
        <w:rPr>
          <w:sz w:val="20"/>
          <w:szCs w:val="20"/>
        </w:rPr>
        <w:t>2</w:t>
      </w:r>
      <w:r>
        <w:rPr>
          <w:sz w:val="20"/>
          <w:szCs w:val="20"/>
        </w:rPr>
        <w:t xml:space="preserve"> r., poz. 1</w:t>
      </w:r>
      <w:r w:rsidR="00CD0277">
        <w:rPr>
          <w:sz w:val="20"/>
          <w:szCs w:val="20"/>
        </w:rPr>
        <w:t>710</w:t>
      </w:r>
      <w:r>
        <w:rPr>
          <w:sz w:val="20"/>
          <w:szCs w:val="20"/>
        </w:rPr>
        <w:t xml:space="preserve"> z późn. zm), zwanej dalej ustawą Pzp  powyżej progów unijnych.</w:t>
      </w:r>
    </w:p>
    <w:p w:rsidR="00FD6FAB" w:rsidRDefault="00FD6FAB" w:rsidP="00FD6FAB">
      <w:pPr>
        <w:pStyle w:val="Standard"/>
        <w:tabs>
          <w:tab w:val="left" w:pos="0"/>
        </w:tabs>
        <w:jc w:val="both"/>
        <w:rPr>
          <w:color w:val="000000"/>
          <w:sz w:val="20"/>
          <w:szCs w:val="20"/>
        </w:rPr>
      </w:pPr>
      <w:r>
        <w:rPr>
          <w:sz w:val="20"/>
          <w:szCs w:val="20"/>
        </w:rPr>
        <w:t xml:space="preserve">W sprawach, które nie zostały uregulowane w niniejszej SWZ, mają </w:t>
      </w:r>
      <w:r>
        <w:rPr>
          <w:color w:val="000000"/>
          <w:sz w:val="20"/>
          <w:szCs w:val="20"/>
        </w:rPr>
        <w:t>zastosowanie przepisy ustawy PZP i akty wykonawcze do ustawy.</w:t>
      </w:r>
    </w:p>
    <w:p w:rsidR="00FD6FAB" w:rsidRDefault="00FD6FAB" w:rsidP="00FD6FAB">
      <w:pPr>
        <w:autoSpaceDE w:val="0"/>
        <w:autoSpaceDN w:val="0"/>
        <w:adjustRightInd w:val="0"/>
        <w:rPr>
          <w:b/>
          <w:color w:val="00B050"/>
        </w:rPr>
      </w:pPr>
    </w:p>
    <w:p w:rsidR="00FD6FAB" w:rsidRDefault="00FD6FAB" w:rsidP="00FD6FAB">
      <w:pPr>
        <w:autoSpaceDE w:val="0"/>
        <w:autoSpaceDN w:val="0"/>
        <w:adjustRightInd w:val="0"/>
        <w:rPr>
          <w:b/>
          <w:color w:val="00B050"/>
        </w:rPr>
      </w:pPr>
      <w:r>
        <w:rPr>
          <w:b/>
          <w:color w:val="00B050"/>
        </w:rPr>
        <w:t xml:space="preserve">    </w:t>
      </w:r>
    </w:p>
    <w:p w:rsidR="00FD6FAB" w:rsidRDefault="00FD6FAB" w:rsidP="00FD6FAB">
      <w:pPr>
        <w:autoSpaceDE w:val="0"/>
        <w:autoSpaceDN w:val="0"/>
        <w:adjustRightInd w:val="0"/>
        <w:rPr>
          <w:b/>
        </w:rPr>
      </w:pPr>
      <w:r>
        <w:rPr>
          <w:b/>
        </w:rPr>
        <w:t>III. INFORMACJA O UPRZEDNIEJ OCENIE OFERT (PROCEDURA ODWRÓCONA)</w:t>
      </w:r>
    </w:p>
    <w:p w:rsidR="00FD6FAB" w:rsidRDefault="00FD6FAB" w:rsidP="00FD6FAB">
      <w:pPr>
        <w:autoSpaceDE w:val="0"/>
        <w:autoSpaceDN w:val="0"/>
        <w:adjustRightInd w:val="0"/>
      </w:pPr>
      <w:r>
        <w:t xml:space="preserve">Zamawiający informuje, że stosownie do przepisu 139 ust. 1 Pzp zastosuje tę procedurę w tym postępowaniu </w:t>
      </w:r>
    </w:p>
    <w:p w:rsidR="00FD6FAB" w:rsidRDefault="00FD6FAB" w:rsidP="00FD6FAB">
      <w:pPr>
        <w:autoSpaceDE w:val="0"/>
        <w:autoSpaceDN w:val="0"/>
        <w:adjustRightInd w:val="0"/>
      </w:pPr>
      <w:r>
        <w:t>w wyniku której najpierw dokona  badania i  oceny ofert a następnie  dokonana będzie kwalifikacja podmiotowa   wykonawcy, którego oferta została najwyżej  oceniona,  w zakresie braku podstaw wykluczenia oraz spełnienia warunków udziału w postępowaniu.</w:t>
      </w:r>
    </w:p>
    <w:p w:rsidR="00FD6FAB" w:rsidRDefault="00FD6FAB" w:rsidP="00FD6FAB">
      <w:pPr>
        <w:autoSpaceDE w:val="0"/>
        <w:autoSpaceDN w:val="0"/>
        <w:adjustRightInd w:val="0"/>
        <w:rPr>
          <w:b/>
          <w:color w:val="FF0000"/>
        </w:rPr>
      </w:pPr>
    </w:p>
    <w:p w:rsidR="007C35CB" w:rsidRDefault="007C35CB" w:rsidP="007C35CB">
      <w:pPr>
        <w:autoSpaceDE w:val="0"/>
        <w:autoSpaceDN w:val="0"/>
        <w:adjustRightInd w:val="0"/>
        <w:rPr>
          <w:b/>
          <w:color w:val="000000"/>
        </w:rPr>
      </w:pPr>
    </w:p>
    <w:p w:rsidR="007C35CB" w:rsidRDefault="007C35CB" w:rsidP="007C35CB">
      <w:pPr>
        <w:autoSpaceDE w:val="0"/>
        <w:autoSpaceDN w:val="0"/>
        <w:adjustRightInd w:val="0"/>
        <w:rPr>
          <w:b/>
          <w:color w:val="000000"/>
        </w:rPr>
      </w:pPr>
      <w:r>
        <w:rPr>
          <w:b/>
          <w:color w:val="000000"/>
        </w:rPr>
        <w:t>IV. OPIS PRZEDMIOTU ZAMÓWIENIA</w:t>
      </w:r>
    </w:p>
    <w:p w:rsidR="007C35CB" w:rsidRDefault="007C35CB" w:rsidP="007C35CB">
      <w:r>
        <w:rPr>
          <w:b/>
          <w:color w:val="000000"/>
        </w:rPr>
        <w:t>1.</w:t>
      </w:r>
      <w:r>
        <w:rPr>
          <w:color w:val="000000"/>
        </w:rPr>
        <w:t xml:space="preserve"> Oznaczenie wg Wspólnego Słownika Zamówień: 09.31.00.00.</w:t>
      </w:r>
    </w:p>
    <w:p w:rsidR="007C35CB" w:rsidRDefault="007C35CB" w:rsidP="007C35CB">
      <w:pPr>
        <w:autoSpaceDE w:val="0"/>
        <w:autoSpaceDN w:val="0"/>
        <w:adjustRightInd w:val="0"/>
      </w:pPr>
      <w:r w:rsidRPr="00CD0277">
        <w:t xml:space="preserve">Przedmiotem zamówienia jest  wspólny zakup energii elektrycznej </w:t>
      </w:r>
      <w:r>
        <w:t xml:space="preserve">czynnej dla Gminy Prudnik, jej jednostek organizacyjnych i spółek gminnych, na potrzeby eksploatacji budynków, lokali, obiektów użytkowych, produkcyjnych i zasilania oświetlenia ulicznego. </w:t>
      </w:r>
    </w:p>
    <w:p w:rsidR="007C35CB" w:rsidRDefault="007C35CB" w:rsidP="007C35CB">
      <w:pPr>
        <w:autoSpaceDE w:val="0"/>
        <w:autoSpaceDN w:val="0"/>
        <w:adjustRightInd w:val="0"/>
        <w:rPr>
          <w:color w:val="FF0000"/>
          <w:lang w:val="de-DE"/>
        </w:rPr>
      </w:pPr>
    </w:p>
    <w:p w:rsidR="007C35CB" w:rsidRDefault="00A91B5F" w:rsidP="007C35CB">
      <w:pPr>
        <w:tabs>
          <w:tab w:val="left" w:pos="851"/>
        </w:tabs>
      </w:pPr>
      <w:r w:rsidRPr="00A91B5F">
        <w:rPr>
          <w:b/>
          <w:bCs/>
          <w:lang w:val="de-DE"/>
        </w:rPr>
        <w:t>2.</w:t>
      </w:r>
      <w:r w:rsidR="007C35CB" w:rsidRPr="00A91B5F">
        <w:rPr>
          <w:b/>
          <w:bCs/>
          <w:lang w:val="de-DE"/>
        </w:rPr>
        <w:t xml:space="preserve"> </w:t>
      </w:r>
      <w:r w:rsidR="007C35CB" w:rsidRPr="00A91B5F">
        <w:rPr>
          <w:b/>
          <w:bCs/>
        </w:rPr>
        <w:t>Lokalizacja</w:t>
      </w:r>
      <w:r w:rsidR="007C35CB">
        <w:t xml:space="preserve">: </w:t>
      </w:r>
    </w:p>
    <w:p w:rsidR="007C35CB" w:rsidRDefault="007C35CB" w:rsidP="007C35CB">
      <w:pPr>
        <w:tabs>
          <w:tab w:val="left" w:pos="851"/>
        </w:tabs>
      </w:pPr>
      <w:r>
        <w:t xml:space="preserve"> 1)sprzedaż energii elektrycznej  do </w:t>
      </w:r>
      <w:r w:rsidRPr="00CD0277">
        <w:t>zasilania 8</w:t>
      </w:r>
      <w:r w:rsidR="00FC2211" w:rsidRPr="00CD0277">
        <w:t>8</w:t>
      </w:r>
      <w:r w:rsidRPr="00CD0277">
        <w:t xml:space="preserve"> punktów </w:t>
      </w:r>
      <w:r>
        <w:t xml:space="preserve">zasilania oświetlenia ulicznego rozmieszczonych na   </w:t>
      </w:r>
    </w:p>
    <w:p w:rsidR="007C35CB" w:rsidRDefault="007C35CB" w:rsidP="007C35CB">
      <w:pPr>
        <w:tabs>
          <w:tab w:val="left" w:pos="851"/>
        </w:tabs>
      </w:pPr>
      <w:r>
        <w:t xml:space="preserve">    terenie  Gminy Prudnik,  </w:t>
      </w:r>
    </w:p>
    <w:p w:rsidR="007C35CB" w:rsidRDefault="007C35CB" w:rsidP="007C35CB">
      <w:pPr>
        <w:tabs>
          <w:tab w:val="left" w:pos="851"/>
        </w:tabs>
      </w:pPr>
      <w:r>
        <w:t xml:space="preserve">2) sprzedaż energii elektrycznej do zasilania  budynków biurowych,  remiz OSP na terenie Gminy Prudnik </w:t>
      </w:r>
    </w:p>
    <w:p w:rsidR="007C35CB" w:rsidRDefault="007C35CB" w:rsidP="007C35CB">
      <w:pPr>
        <w:tabs>
          <w:tab w:val="left" w:pos="851"/>
        </w:tabs>
      </w:pPr>
      <w:r>
        <w:t xml:space="preserve">    oraz pozostałych punktów poboru Gminy Prudnik,</w:t>
      </w:r>
    </w:p>
    <w:p w:rsidR="007C35CB" w:rsidRDefault="007C35CB" w:rsidP="007C35CB">
      <w:pPr>
        <w:tabs>
          <w:tab w:val="left" w:pos="851"/>
        </w:tabs>
        <w:ind w:left="180" w:hanging="180"/>
      </w:pPr>
      <w:r>
        <w:t xml:space="preserve">3) sprzedaż energii elektrycznej do zasilania budynków biurowych i użytkowych jednostek organizacyjnych gminy: </w:t>
      </w:r>
    </w:p>
    <w:p w:rsidR="007C35CB" w:rsidRDefault="007C35CB" w:rsidP="007C35CB">
      <w:pPr>
        <w:tabs>
          <w:tab w:val="left" w:pos="851"/>
        </w:tabs>
        <w:ind w:left="180" w:hanging="180"/>
      </w:pPr>
      <w:r>
        <w:lastRenderedPageBreak/>
        <w:t xml:space="preserve">    a) Agencji  Sportu i Promocji w Prudniku,</w:t>
      </w:r>
    </w:p>
    <w:p w:rsidR="007C35CB" w:rsidRDefault="007C35CB" w:rsidP="007C35CB">
      <w:pPr>
        <w:tabs>
          <w:tab w:val="left" w:pos="851"/>
        </w:tabs>
        <w:ind w:left="180" w:hanging="180"/>
      </w:pPr>
      <w:r>
        <w:t xml:space="preserve">    b) Szkolnego Schroniska Młodzieżowego „Dąbrówka” w Prudniku, </w:t>
      </w:r>
    </w:p>
    <w:p w:rsidR="007C35CB" w:rsidRDefault="007C35CB" w:rsidP="007C35CB">
      <w:pPr>
        <w:tabs>
          <w:tab w:val="left" w:pos="851"/>
        </w:tabs>
        <w:ind w:left="180" w:hanging="180"/>
      </w:pPr>
      <w:r>
        <w:t xml:space="preserve">    c) Placówek Oświatowych, </w:t>
      </w:r>
    </w:p>
    <w:p w:rsidR="007C35CB" w:rsidRDefault="007C35CB" w:rsidP="007C35CB">
      <w:pPr>
        <w:tabs>
          <w:tab w:val="left" w:pos="851"/>
        </w:tabs>
        <w:ind w:left="180" w:hanging="180"/>
      </w:pPr>
      <w:r>
        <w:t xml:space="preserve">    d) Środowiskowego Domu Samopomocy w  Prudniku,  </w:t>
      </w:r>
    </w:p>
    <w:p w:rsidR="007C35CB" w:rsidRDefault="007C35CB" w:rsidP="007C35CB">
      <w:pPr>
        <w:tabs>
          <w:tab w:val="left" w:pos="851"/>
        </w:tabs>
        <w:ind w:left="180" w:hanging="180"/>
      </w:pPr>
      <w:r>
        <w:t xml:space="preserve">    e)  Ośrodka Pomocy Społecznej w Prudniku,  </w:t>
      </w:r>
    </w:p>
    <w:p w:rsidR="007C35CB" w:rsidRDefault="007C35CB" w:rsidP="007C35CB">
      <w:pPr>
        <w:tabs>
          <w:tab w:val="left" w:pos="851"/>
        </w:tabs>
      </w:pPr>
      <w:r>
        <w:t xml:space="preserve">    f) Prudnickiego Ośrodka Kultury i Biblioteki Publicznej,</w:t>
      </w:r>
    </w:p>
    <w:p w:rsidR="007C35CB" w:rsidRDefault="007C35CB" w:rsidP="007C35CB">
      <w:pPr>
        <w:tabs>
          <w:tab w:val="left" w:pos="851"/>
        </w:tabs>
      </w:pPr>
      <w:r>
        <w:t xml:space="preserve">    g)  Muzeum Ziemi Prudnickiej w Prudniku,</w:t>
      </w:r>
    </w:p>
    <w:p w:rsidR="007C35CB" w:rsidRDefault="007C35CB" w:rsidP="007C35CB">
      <w:pPr>
        <w:tabs>
          <w:tab w:val="left" w:pos="851"/>
        </w:tabs>
        <w:ind w:left="180" w:hanging="180"/>
      </w:pPr>
      <w:r>
        <w:t xml:space="preserve">4) sprzedaż energii elektrycznej do zasilania budynków biurowych i użytkowych oraz obiektów produkcyjnych spółek gminy: </w:t>
      </w:r>
    </w:p>
    <w:p w:rsidR="007C35CB" w:rsidRDefault="007C35CB" w:rsidP="007C35CB">
      <w:pPr>
        <w:autoSpaceDE w:val="0"/>
        <w:autoSpaceDN w:val="0"/>
        <w:adjustRightInd w:val="0"/>
        <w:rPr>
          <w:lang w:eastAsia="ar-SA"/>
        </w:rPr>
      </w:pPr>
      <w:r>
        <w:t xml:space="preserve">    a) Zakładu Usług Komunalnych Jednoosobowa Spółka  Gminy z o.o.,</w:t>
      </w:r>
    </w:p>
    <w:p w:rsidR="007C35CB" w:rsidRDefault="007C35CB" w:rsidP="007C35CB">
      <w:pPr>
        <w:autoSpaceDE w:val="0"/>
        <w:autoSpaceDN w:val="0"/>
        <w:adjustRightInd w:val="0"/>
        <w:rPr>
          <w:lang w:eastAsia="ar-SA"/>
        </w:rPr>
      </w:pPr>
      <w:r>
        <w:rPr>
          <w:lang w:eastAsia="ar-SA"/>
        </w:rPr>
        <w:t xml:space="preserve">    b) Zakładu Wodociągów i Kanalizacji w Prudniku </w:t>
      </w:r>
      <w:r>
        <w:t>Jednoosobowa Spółka  Gminy Prudnik z o.o.</w:t>
      </w:r>
      <w:r>
        <w:rPr>
          <w:lang w:eastAsia="ar-SA"/>
        </w:rPr>
        <w:t>,</w:t>
      </w:r>
    </w:p>
    <w:p w:rsidR="007C35CB" w:rsidRDefault="007C35CB" w:rsidP="007C35CB">
      <w:pPr>
        <w:autoSpaceDE w:val="0"/>
        <w:autoSpaceDN w:val="0"/>
        <w:adjustRightInd w:val="0"/>
        <w:rPr>
          <w:lang w:eastAsia="ar-SA"/>
        </w:rPr>
      </w:pPr>
      <w:r>
        <w:rPr>
          <w:lang w:eastAsia="ar-SA"/>
        </w:rPr>
        <w:t xml:space="preserve">    c) Zakładu Energetyki Cieplnej Prudnik Sp. z o.o.</w:t>
      </w:r>
    </w:p>
    <w:p w:rsidR="007C35CB" w:rsidRDefault="007C35CB" w:rsidP="007C35CB">
      <w:pPr>
        <w:tabs>
          <w:tab w:val="left" w:pos="851"/>
        </w:tabs>
        <w:ind w:left="180" w:hanging="180"/>
      </w:pPr>
    </w:p>
    <w:p w:rsidR="007C35CB" w:rsidRPr="00CD0277" w:rsidRDefault="007C35CB" w:rsidP="007C35CB">
      <w:pPr>
        <w:tabs>
          <w:tab w:val="left" w:pos="851"/>
        </w:tabs>
      </w:pPr>
      <w:r>
        <w:t xml:space="preserve">Zestawienie punktów poboru energii elektrycznej wraz z  danymi  technicznymi  </w:t>
      </w:r>
      <w:r w:rsidRPr="00CD0277">
        <w:t xml:space="preserve">przedstawia załącznik  nr </w:t>
      </w:r>
      <w:r w:rsidR="00CE793E">
        <w:t>9</w:t>
      </w:r>
      <w:r w:rsidRPr="00CD0277">
        <w:t xml:space="preserve"> do </w:t>
      </w:r>
      <w:r w:rsidR="00CD0277">
        <w:t>SWZ</w:t>
      </w:r>
      <w:r w:rsidRPr="00CD0277">
        <w:t xml:space="preserve">. </w:t>
      </w:r>
    </w:p>
    <w:p w:rsidR="007C35CB" w:rsidRDefault="007C35CB" w:rsidP="007C35CB">
      <w:pPr>
        <w:tabs>
          <w:tab w:val="left" w:pos="851"/>
        </w:tabs>
      </w:pPr>
      <w:r>
        <w:t>Wszystkie punkty poboru energii elektrycznej znajdują się na terenie Operatora Systemu Dystrybucyjnego – TAURON Dystrybucja S.A.</w:t>
      </w:r>
    </w:p>
    <w:p w:rsidR="007C35CB" w:rsidRDefault="007C35CB" w:rsidP="007C35CB">
      <w:pPr>
        <w:tabs>
          <w:tab w:val="left" w:pos="851"/>
        </w:tabs>
      </w:pPr>
    </w:p>
    <w:p w:rsidR="007C35CB" w:rsidRDefault="007C35CB" w:rsidP="007C35CB">
      <w:pPr>
        <w:tabs>
          <w:tab w:val="left" w:pos="851"/>
        </w:tabs>
      </w:pPr>
      <w:r>
        <w:rPr>
          <w:b/>
        </w:rPr>
        <w:t>3.</w:t>
      </w:r>
      <w:r>
        <w:t xml:space="preserve"> </w:t>
      </w:r>
      <w:r>
        <w:rPr>
          <w:b/>
        </w:rPr>
        <w:t>Rodzaj dostawy</w:t>
      </w:r>
      <w:r>
        <w:t>: sprzedaż energii elektrycznej do zasilania w czasie zmiennym od zmierzchu do  świtu  do punktów oświetlenia ulicznego  oraz  sprzedaż  energii elektrycznej  do zasilania</w:t>
      </w:r>
      <w:r>
        <w:rPr>
          <w:sz w:val="28"/>
          <w:szCs w:val="28"/>
        </w:rPr>
        <w:t xml:space="preserve">  </w:t>
      </w:r>
      <w:r>
        <w:t xml:space="preserve">punktów  poboru energii – budynków  biurowych, remiz  OSP oraz pozostałych obiektów Gminy Prudnik oraz jednostek   organizacyjnych i spółek gminy. </w:t>
      </w:r>
    </w:p>
    <w:p w:rsidR="007C35CB" w:rsidRDefault="007C35CB" w:rsidP="007C35CB">
      <w:pPr>
        <w:tabs>
          <w:tab w:val="left" w:pos="851"/>
        </w:tabs>
        <w:ind w:left="180" w:hanging="180"/>
      </w:pPr>
      <w:r>
        <w:t xml:space="preserve"> Wykonawca zobowiązuje się zapewnić Zamawiającemu standardy jakościowe obsługi odbiorców zgodne </w:t>
      </w:r>
      <w:r w:rsidR="00F238CD">
        <w:t xml:space="preserve">z </w:t>
      </w:r>
      <w:r>
        <w:t xml:space="preserve">obowiązującymi przepisami Prawa energetycznego. </w:t>
      </w:r>
    </w:p>
    <w:p w:rsidR="007C35CB" w:rsidRDefault="007C35CB" w:rsidP="007C35CB">
      <w:pPr>
        <w:tabs>
          <w:tab w:val="left" w:pos="851"/>
        </w:tabs>
      </w:pPr>
    </w:p>
    <w:p w:rsidR="007C35CB" w:rsidRPr="00A91B5F" w:rsidRDefault="007C35CB" w:rsidP="007C35CB">
      <w:pPr>
        <w:tabs>
          <w:tab w:val="left" w:pos="851"/>
        </w:tabs>
      </w:pPr>
      <w:r w:rsidRPr="00A91B5F">
        <w:rPr>
          <w:b/>
        </w:rPr>
        <w:t>4.</w:t>
      </w:r>
      <w:r w:rsidRPr="00A91B5F">
        <w:t xml:space="preserve"> Zakres rzeczowy przedmiotu zamówienia: szacunkowa ilość dostarczonej energii ( +/- 1</w:t>
      </w:r>
      <w:r w:rsidR="00661F40" w:rsidRPr="00A91B5F">
        <w:t>0</w:t>
      </w:r>
      <w:r w:rsidRPr="00A91B5F">
        <w:t xml:space="preserve">% )  w okresie   </w:t>
      </w:r>
    </w:p>
    <w:p w:rsidR="007C35CB" w:rsidRDefault="007C35CB" w:rsidP="007C35CB">
      <w:pPr>
        <w:tabs>
          <w:tab w:val="left" w:pos="851"/>
        </w:tabs>
      </w:pPr>
      <w:r>
        <w:t xml:space="preserve">    </w:t>
      </w:r>
      <w:r w:rsidRPr="00E60F4A">
        <w:t xml:space="preserve">dostawy  - </w:t>
      </w:r>
      <w:r w:rsidR="000F767D" w:rsidRPr="00E60F4A">
        <w:t>5</w:t>
      </w:r>
      <w:r w:rsidR="00E60F4A" w:rsidRPr="00E60F4A">
        <w:t> </w:t>
      </w:r>
      <w:r w:rsidR="000F767D" w:rsidRPr="00E60F4A">
        <w:t>4</w:t>
      </w:r>
      <w:r w:rsidR="00E60F4A" w:rsidRPr="00E60F4A">
        <w:t>97 271</w:t>
      </w:r>
      <w:r w:rsidR="000F767D" w:rsidRPr="00E60F4A">
        <w:t xml:space="preserve"> </w:t>
      </w:r>
      <w:r w:rsidRPr="00E60F4A">
        <w:t>kWh,  w tym</w:t>
      </w:r>
      <w:r>
        <w:t>:</w:t>
      </w:r>
    </w:p>
    <w:p w:rsidR="007C35CB" w:rsidRDefault="007C35CB" w:rsidP="007C35CB">
      <w:pPr>
        <w:tabs>
          <w:tab w:val="left" w:pos="851"/>
        </w:tabs>
      </w:pPr>
      <w:r>
        <w:t xml:space="preserve">    1) - energia w strefie dzienne</w:t>
      </w:r>
      <w:r w:rsidR="00F151DF">
        <w:t xml:space="preserve">j  </w:t>
      </w:r>
      <w:r w:rsidR="00F151DF" w:rsidRPr="00A14B94">
        <w:t>O12                       352</w:t>
      </w:r>
      <w:r w:rsidR="00022231" w:rsidRPr="00A14B94">
        <w:t> </w:t>
      </w:r>
      <w:r w:rsidRPr="00A14B94">
        <w:t>17</w:t>
      </w:r>
      <w:r w:rsidR="00E60F4A">
        <w:t>7</w:t>
      </w:r>
      <w:r w:rsidRPr="00A14B94">
        <w:t xml:space="preserve">  kWh   </w:t>
      </w:r>
    </w:p>
    <w:p w:rsidR="007C35CB" w:rsidRDefault="007C35CB" w:rsidP="007C35CB">
      <w:pPr>
        <w:tabs>
          <w:tab w:val="left" w:pos="851"/>
        </w:tabs>
      </w:pPr>
      <w:r>
        <w:t xml:space="preserve">    2) - energia w strefie nocnej  </w:t>
      </w:r>
      <w:r w:rsidR="00F151DF">
        <w:t xml:space="preserve">   </w:t>
      </w:r>
      <w:r w:rsidR="00F151DF" w:rsidRPr="00A14B94">
        <w:t>O12                       680</w:t>
      </w:r>
      <w:r w:rsidRPr="00A14B94">
        <w:t xml:space="preserve"> 500  kWh</w:t>
      </w:r>
      <w:r>
        <w:tab/>
      </w:r>
    </w:p>
    <w:p w:rsidR="007C35CB" w:rsidRPr="00E60F4A" w:rsidRDefault="007C35CB" w:rsidP="007C35CB">
      <w:pPr>
        <w:tabs>
          <w:tab w:val="left" w:pos="851"/>
        </w:tabs>
      </w:pPr>
      <w:r w:rsidRPr="00E60F4A">
        <w:t xml:space="preserve">    3)- energia rozliczana całodobowo  C11                </w:t>
      </w:r>
      <w:r w:rsidR="00E60F4A" w:rsidRPr="00E60F4A">
        <w:t>706 465</w:t>
      </w:r>
      <w:r w:rsidRPr="00E60F4A">
        <w:t xml:space="preserve">  kWh</w:t>
      </w:r>
    </w:p>
    <w:p w:rsidR="007C35CB" w:rsidRPr="00E60F4A" w:rsidRDefault="007C35CB" w:rsidP="007C35CB">
      <w:pPr>
        <w:tabs>
          <w:tab w:val="left" w:pos="851"/>
        </w:tabs>
      </w:pPr>
      <w:r w:rsidRPr="00E60F4A">
        <w:t xml:space="preserve">    4) - energia w strefie szczytowej C12a,                  </w:t>
      </w:r>
      <w:r w:rsidR="009D7221" w:rsidRPr="00E60F4A">
        <w:t xml:space="preserve"> 95 893</w:t>
      </w:r>
      <w:r w:rsidRPr="00E60F4A">
        <w:t xml:space="preserve">  kWh</w:t>
      </w:r>
    </w:p>
    <w:p w:rsidR="007C35CB" w:rsidRPr="00E60F4A" w:rsidRDefault="007C35CB" w:rsidP="007C35CB">
      <w:pPr>
        <w:tabs>
          <w:tab w:val="left" w:pos="851"/>
        </w:tabs>
      </w:pPr>
      <w:r w:rsidRPr="00E60F4A">
        <w:t xml:space="preserve">    5) - energia w strefie pozaszczytowej  C12a           </w:t>
      </w:r>
      <w:r w:rsidR="00C32DFF" w:rsidRPr="00E60F4A">
        <w:t>264 847</w:t>
      </w:r>
      <w:r w:rsidRPr="00E60F4A">
        <w:t xml:space="preserve">  kWh</w:t>
      </w:r>
    </w:p>
    <w:p w:rsidR="007C35CB" w:rsidRPr="00E60F4A" w:rsidRDefault="007C35CB" w:rsidP="007C35CB">
      <w:pPr>
        <w:tabs>
          <w:tab w:val="left" w:pos="851"/>
        </w:tabs>
      </w:pPr>
      <w:r w:rsidRPr="00E60F4A">
        <w:t xml:space="preserve">    6) - energia rozliczan</w:t>
      </w:r>
      <w:r w:rsidR="0045368C" w:rsidRPr="00E60F4A">
        <w:t>a całodobowo C21              1 197 496</w:t>
      </w:r>
      <w:r w:rsidRPr="00E60F4A">
        <w:t xml:space="preserve">  kWh</w:t>
      </w:r>
    </w:p>
    <w:p w:rsidR="007C35CB" w:rsidRPr="00E60F4A" w:rsidRDefault="007C35CB" w:rsidP="007C35CB">
      <w:pPr>
        <w:tabs>
          <w:tab w:val="left" w:pos="851"/>
        </w:tabs>
      </w:pPr>
      <w:r w:rsidRPr="00E60F4A">
        <w:t xml:space="preserve">    7) - energia w strefie szczytowej C22a                     146 000  kWh</w:t>
      </w:r>
    </w:p>
    <w:p w:rsidR="007C35CB" w:rsidRPr="00E60F4A" w:rsidRDefault="007C35CB" w:rsidP="007C35CB">
      <w:pPr>
        <w:tabs>
          <w:tab w:val="left" w:pos="851"/>
        </w:tabs>
      </w:pPr>
      <w:r w:rsidRPr="00E60F4A">
        <w:t xml:space="preserve">    8) - energia w strefie pozaszczytowej  C22a             374 000  kWh </w:t>
      </w:r>
    </w:p>
    <w:p w:rsidR="007C35CB" w:rsidRPr="00E60F4A" w:rsidRDefault="007C35CB" w:rsidP="007C35CB">
      <w:pPr>
        <w:tabs>
          <w:tab w:val="left" w:pos="851"/>
        </w:tabs>
      </w:pPr>
      <w:r w:rsidRPr="00E60F4A">
        <w:t xml:space="preserve">    9) - energia rozliczana całodobowo B11                     34 400  kWh</w:t>
      </w:r>
    </w:p>
    <w:p w:rsidR="007C35CB" w:rsidRPr="00E60F4A" w:rsidRDefault="007C35CB" w:rsidP="007C35CB">
      <w:pPr>
        <w:tabs>
          <w:tab w:val="left" w:pos="851"/>
        </w:tabs>
      </w:pPr>
      <w:r w:rsidRPr="00E60F4A">
        <w:t xml:space="preserve">    10) - energia w strefie szczytowej przedpołudniowej B23      286 123  kWh</w:t>
      </w:r>
    </w:p>
    <w:p w:rsidR="007C35CB" w:rsidRPr="00E60F4A" w:rsidRDefault="007C35CB" w:rsidP="007C35CB">
      <w:pPr>
        <w:tabs>
          <w:tab w:val="left" w:pos="851"/>
        </w:tabs>
      </w:pPr>
      <w:r w:rsidRPr="00E60F4A">
        <w:t xml:space="preserve">    11) - energia w strefie szczytowej  popołudniowej B23          195 440  kWh </w:t>
      </w:r>
    </w:p>
    <w:p w:rsidR="007C35CB" w:rsidRPr="00E60F4A" w:rsidRDefault="007C35CB" w:rsidP="007C35CB">
      <w:pPr>
        <w:tabs>
          <w:tab w:val="left" w:pos="851"/>
        </w:tabs>
      </w:pPr>
      <w:r w:rsidRPr="00E60F4A">
        <w:t xml:space="preserve">    12) - energia w pozostałych godzinach doby  B23               1 057 088  kWh </w:t>
      </w:r>
    </w:p>
    <w:p w:rsidR="007C35CB" w:rsidRPr="00E60F4A" w:rsidRDefault="007C35CB" w:rsidP="007C35CB">
      <w:pPr>
        <w:tabs>
          <w:tab w:val="left" w:pos="851"/>
        </w:tabs>
      </w:pPr>
      <w:r w:rsidRPr="00E60F4A">
        <w:t xml:space="preserve">    13) - energia rozliczana całodobowo  G11    </w:t>
      </w:r>
      <w:r w:rsidR="00D61776" w:rsidRPr="00E60F4A">
        <w:t xml:space="preserve">                          106 84</w:t>
      </w:r>
      <w:r w:rsidRPr="00E60F4A">
        <w:t>2  kWh  „</w:t>
      </w:r>
    </w:p>
    <w:p w:rsidR="007C35CB" w:rsidRPr="00E60F4A" w:rsidRDefault="007C35CB" w:rsidP="007C35CB">
      <w:pPr>
        <w:tabs>
          <w:tab w:val="left" w:pos="851"/>
        </w:tabs>
      </w:pPr>
    </w:p>
    <w:p w:rsidR="007C35CB" w:rsidRPr="00A17E4B" w:rsidRDefault="007C35CB" w:rsidP="00A17E4B">
      <w:pPr>
        <w:tabs>
          <w:tab w:val="left" w:pos="851"/>
        </w:tabs>
        <w:spacing w:line="273" w:lineRule="atLeast"/>
      </w:pPr>
      <w:r w:rsidRPr="00A17E4B">
        <w:rPr>
          <w:b/>
        </w:rPr>
        <w:t>5.</w:t>
      </w:r>
      <w:r w:rsidRPr="00A17E4B">
        <w:t xml:space="preserve"> </w:t>
      </w:r>
      <w:r w:rsidRPr="00A17E4B">
        <w:rPr>
          <w:b/>
        </w:rPr>
        <w:t>Informacje dodatkowe:</w:t>
      </w:r>
      <w:r w:rsidRPr="00A17E4B">
        <w:t xml:space="preserve"> </w:t>
      </w:r>
    </w:p>
    <w:p w:rsidR="007C35CB" w:rsidRPr="00A17E4B" w:rsidRDefault="007C35CB" w:rsidP="007C35CB">
      <w:pPr>
        <w:tabs>
          <w:tab w:val="left" w:pos="851"/>
        </w:tabs>
        <w:spacing w:line="273" w:lineRule="atLeast"/>
      </w:pPr>
      <w:r w:rsidRPr="00A17E4B">
        <w:t>Zamawiający informuje, iż posiada rozdzielone umowy na sprzedaż i dystrybucję e</w:t>
      </w:r>
      <w:r w:rsidR="000F1FE1" w:rsidRPr="00A17E4B">
        <w:t xml:space="preserve">nergii elektrycznej dla wszystkich </w:t>
      </w:r>
      <w:r w:rsidRPr="00A17E4B">
        <w:t xml:space="preserve"> punktów poboru energii elektrycznej:</w:t>
      </w:r>
    </w:p>
    <w:p w:rsidR="00331C88" w:rsidRPr="00A17E4B" w:rsidRDefault="007C35CB" w:rsidP="007C35CB">
      <w:pPr>
        <w:tabs>
          <w:tab w:val="left" w:pos="851"/>
        </w:tabs>
        <w:spacing w:line="273" w:lineRule="atLeast"/>
        <w:ind w:left="180" w:hanging="180"/>
      </w:pPr>
      <w:r w:rsidRPr="00A17E4B">
        <w:t>Umowa na sprzedaż energii elektrycznej zawarta jest na czas określony do 31 maja 202</w:t>
      </w:r>
      <w:r w:rsidR="00A17E4B" w:rsidRPr="00A17E4B">
        <w:t>3</w:t>
      </w:r>
      <w:r w:rsidR="0091667A" w:rsidRPr="00A17E4B">
        <w:t xml:space="preserve"> r.</w:t>
      </w:r>
    </w:p>
    <w:p w:rsidR="007C35CB" w:rsidRPr="00A17E4B" w:rsidRDefault="00331C88" w:rsidP="007C35CB">
      <w:pPr>
        <w:tabs>
          <w:tab w:val="left" w:pos="851"/>
        </w:tabs>
        <w:spacing w:line="273" w:lineRule="atLeast"/>
        <w:ind w:left="180" w:hanging="180"/>
      </w:pPr>
      <w:r w:rsidRPr="00A17E4B">
        <w:t>U</w:t>
      </w:r>
      <w:r w:rsidR="0091667A" w:rsidRPr="00A17E4B">
        <w:t xml:space="preserve">mowy na </w:t>
      </w:r>
      <w:r w:rsidR="007C35CB" w:rsidRPr="00A17E4B">
        <w:t xml:space="preserve">dystrybucję energii elektrycznej zawarte są na czas nieokreślony. </w:t>
      </w:r>
    </w:p>
    <w:p w:rsidR="007C35CB" w:rsidRPr="00A17E4B" w:rsidRDefault="007C35CB" w:rsidP="007C35CB">
      <w:pPr>
        <w:tabs>
          <w:tab w:val="left" w:pos="851"/>
        </w:tabs>
        <w:spacing w:line="273" w:lineRule="atLeast"/>
        <w:ind w:left="180" w:hanging="180"/>
      </w:pPr>
      <w:r w:rsidRPr="00A17E4B">
        <w:t>Okres świadczenia dostawy energii elektrycznej: od dnia 01.06.202</w:t>
      </w:r>
      <w:r w:rsidR="00A17E4B" w:rsidRPr="00A17E4B">
        <w:t>3</w:t>
      </w:r>
      <w:r w:rsidRPr="00A17E4B">
        <w:t xml:space="preserve"> r. do dnia 31.05.202</w:t>
      </w:r>
      <w:r w:rsidR="00A17E4B" w:rsidRPr="00A17E4B">
        <w:t>4</w:t>
      </w:r>
      <w:r w:rsidR="00393359" w:rsidRPr="00A17E4B">
        <w:t xml:space="preserve"> r.</w:t>
      </w:r>
      <w:r w:rsidRPr="00A17E4B">
        <w:t xml:space="preserve"> </w:t>
      </w:r>
    </w:p>
    <w:p w:rsidR="007C35CB" w:rsidRDefault="007C35CB" w:rsidP="007C35CB">
      <w:pPr>
        <w:tabs>
          <w:tab w:val="left" w:pos="851"/>
        </w:tabs>
        <w:spacing w:line="273" w:lineRule="atLeast"/>
        <w:rPr>
          <w:u w:val="single"/>
        </w:rPr>
      </w:pPr>
    </w:p>
    <w:p w:rsidR="007C35CB" w:rsidRDefault="007C35CB" w:rsidP="007C35CB">
      <w:pPr>
        <w:tabs>
          <w:tab w:val="left" w:pos="851"/>
        </w:tabs>
        <w:spacing w:line="273" w:lineRule="atLeast"/>
      </w:pPr>
      <w:r>
        <w:t>Zamawiający informuje, iż wszystkie układy pomiarowo rozliczeniowe są dostosowane do zasad TPA.</w:t>
      </w:r>
    </w:p>
    <w:p w:rsidR="007C35CB" w:rsidRDefault="007C35CB" w:rsidP="007C35CB">
      <w:pPr>
        <w:tabs>
          <w:tab w:val="left" w:pos="851"/>
        </w:tabs>
        <w:spacing w:line="273" w:lineRule="atLeast"/>
      </w:pPr>
      <w:r>
        <w:t>Zamawiający przekaże Wykonawcy przed zawarciem umowy niezbędne dane do przeprowadzenia procedury zmiany sprzedawcy w wersji elektronicznej.</w:t>
      </w:r>
    </w:p>
    <w:p w:rsidR="007C35CB" w:rsidRDefault="007C35CB" w:rsidP="007C35CB">
      <w:pPr>
        <w:tabs>
          <w:tab w:val="left" w:pos="851"/>
        </w:tabs>
        <w:rPr>
          <w:color w:val="FF0000"/>
        </w:rPr>
      </w:pPr>
    </w:p>
    <w:p w:rsidR="004611EE" w:rsidRPr="00A17E4B" w:rsidRDefault="004611EE" w:rsidP="00A17E4B">
      <w:pPr>
        <w:rPr>
          <w:b/>
          <w:bCs/>
        </w:rPr>
      </w:pPr>
      <w:r w:rsidRPr="00A17E4B">
        <w:rPr>
          <w:bCs/>
        </w:rPr>
        <w:t xml:space="preserve">Zamawiający informuje, że usługa  związana z dostawą energii jest powszechnie dostępna oraz ma ściśle określone standardy jakościowe oraz przepisy i normy obowiązujące, określone m.in. w przepisach Prawo energetyczne. W usługach dostawy energii istnieje stały poziom cech oferowanego produktu. Zamawiane dostawy energii są porównywalne  z innymi oferowanymi na rynku. W przypadku dostawy energii, koszt cyklu życia produktu nie występuje. Standardy  jakościowe dostarczanej energii określa ustawa prawo energetyczne. </w:t>
      </w:r>
    </w:p>
    <w:p w:rsidR="007C35CB" w:rsidRPr="00A17E4B" w:rsidRDefault="007C35CB" w:rsidP="007C35CB">
      <w:pPr>
        <w:tabs>
          <w:tab w:val="left" w:pos="851"/>
        </w:tabs>
      </w:pPr>
      <w:r w:rsidRPr="00A17E4B">
        <w:t>Zamawiający nie dokonał podziału zamówienia</w:t>
      </w:r>
      <w:r w:rsidR="00A17E4B">
        <w:t xml:space="preserve"> na części,</w:t>
      </w:r>
      <w:r w:rsidRPr="00A17E4B">
        <w:t xml:space="preserve"> ponieważ  przy większych ilościach dostawy otrzymuje się korzystniejsze ceny ofertowe.</w:t>
      </w:r>
    </w:p>
    <w:p w:rsidR="007C35CB" w:rsidRDefault="007C35CB" w:rsidP="007C35CB">
      <w:pPr>
        <w:autoSpaceDE w:val="0"/>
        <w:autoSpaceDN w:val="0"/>
        <w:adjustRightInd w:val="0"/>
        <w:rPr>
          <w:color w:val="000000"/>
        </w:rPr>
      </w:pPr>
    </w:p>
    <w:p w:rsidR="007C35CB" w:rsidRDefault="007C35CB" w:rsidP="007C35CB">
      <w:pPr>
        <w:autoSpaceDE w:val="0"/>
        <w:autoSpaceDN w:val="0"/>
        <w:adjustRightInd w:val="0"/>
        <w:rPr>
          <w:b/>
          <w:color w:val="000000"/>
        </w:rPr>
      </w:pPr>
      <w:r>
        <w:rPr>
          <w:b/>
          <w:color w:val="000000"/>
        </w:rPr>
        <w:t>V. OPIS SPOSOBU PRZEDSTAWIENIA OFERT WARIANTOWYCH I CZĘŚCIOWYCH</w:t>
      </w:r>
    </w:p>
    <w:p w:rsidR="007C35CB" w:rsidRDefault="007C35CB" w:rsidP="007C35CB">
      <w:pPr>
        <w:autoSpaceDE w:val="0"/>
        <w:autoSpaceDN w:val="0"/>
        <w:adjustRightInd w:val="0"/>
        <w:rPr>
          <w:color w:val="000000"/>
        </w:rPr>
      </w:pPr>
      <w:r>
        <w:rPr>
          <w:color w:val="000000"/>
        </w:rPr>
        <w:t>1. Zamawiający nie dopuszcza możliwości składania ofert częściowych.</w:t>
      </w:r>
    </w:p>
    <w:p w:rsidR="007C35CB" w:rsidRDefault="007C35CB" w:rsidP="007C35CB">
      <w:pPr>
        <w:autoSpaceDE w:val="0"/>
        <w:autoSpaceDN w:val="0"/>
        <w:adjustRightInd w:val="0"/>
        <w:rPr>
          <w:color w:val="000000"/>
        </w:rPr>
      </w:pPr>
      <w:r>
        <w:rPr>
          <w:color w:val="000000"/>
        </w:rPr>
        <w:t>2. Zamawiający nie dopuszcza składania ofert wariantowych.</w:t>
      </w:r>
    </w:p>
    <w:p w:rsidR="007C35CB" w:rsidRDefault="007C35CB" w:rsidP="007C35CB">
      <w:pPr>
        <w:autoSpaceDE w:val="0"/>
        <w:autoSpaceDN w:val="0"/>
        <w:adjustRightInd w:val="0"/>
        <w:rPr>
          <w:color w:val="000000"/>
        </w:rPr>
      </w:pPr>
      <w:r>
        <w:rPr>
          <w:color w:val="000000"/>
        </w:rPr>
        <w:t xml:space="preserve"> </w:t>
      </w:r>
    </w:p>
    <w:p w:rsidR="007C35CB" w:rsidRDefault="007C35CB" w:rsidP="007C35CB">
      <w:pPr>
        <w:autoSpaceDE w:val="0"/>
        <w:autoSpaceDN w:val="0"/>
        <w:adjustRightInd w:val="0"/>
        <w:rPr>
          <w:color w:val="000000"/>
        </w:rPr>
      </w:pPr>
    </w:p>
    <w:p w:rsidR="007C35CB" w:rsidRDefault="007C35CB" w:rsidP="007C35CB">
      <w:pPr>
        <w:autoSpaceDE w:val="0"/>
        <w:autoSpaceDN w:val="0"/>
        <w:adjustRightInd w:val="0"/>
        <w:rPr>
          <w:b/>
          <w:color w:val="000000"/>
        </w:rPr>
      </w:pPr>
      <w:r>
        <w:rPr>
          <w:b/>
          <w:color w:val="000000"/>
        </w:rPr>
        <w:t>VI. TERMIN WYKONANIA ZAMÓWIENIA</w:t>
      </w:r>
    </w:p>
    <w:p w:rsidR="007C35CB" w:rsidRPr="00DE0048" w:rsidRDefault="007C35CB" w:rsidP="007C35CB">
      <w:pPr>
        <w:jc w:val="both"/>
        <w:rPr>
          <w:b/>
        </w:rPr>
      </w:pPr>
      <w:r>
        <w:t xml:space="preserve">Zamówienie będzie </w:t>
      </w:r>
      <w:r w:rsidRPr="00DE0048">
        <w:t xml:space="preserve">wykonywane  w terminie </w:t>
      </w:r>
      <w:r w:rsidRPr="00DE0048">
        <w:rPr>
          <w:b/>
        </w:rPr>
        <w:t>12 miesięcy.</w:t>
      </w:r>
    </w:p>
    <w:p w:rsidR="007C35CB" w:rsidRDefault="007C35CB" w:rsidP="007C35CB">
      <w:pPr>
        <w:spacing w:line="260" w:lineRule="atLeast"/>
        <w:jc w:val="both"/>
      </w:pPr>
      <w:r>
        <w:t xml:space="preserve"> </w:t>
      </w:r>
    </w:p>
    <w:p w:rsidR="007C35CB" w:rsidRDefault="007C35CB" w:rsidP="007C35CB">
      <w:pPr>
        <w:autoSpaceDE w:val="0"/>
        <w:autoSpaceDN w:val="0"/>
        <w:adjustRightInd w:val="0"/>
        <w:rPr>
          <w:b/>
          <w:color w:val="000000"/>
        </w:rPr>
      </w:pPr>
    </w:p>
    <w:p w:rsidR="007C35CB" w:rsidRDefault="007C35CB" w:rsidP="007C35CB">
      <w:pPr>
        <w:autoSpaceDE w:val="0"/>
        <w:autoSpaceDN w:val="0"/>
        <w:adjustRightInd w:val="0"/>
        <w:rPr>
          <w:b/>
          <w:color w:val="000000"/>
        </w:rPr>
      </w:pPr>
      <w:r>
        <w:rPr>
          <w:b/>
          <w:color w:val="000000"/>
        </w:rPr>
        <w:t xml:space="preserve">VII. OPIS WARUNKÓW UDZIAŁU W POSTĘPOWANIU  ORAZ SPOSOBU OCENY ICH    </w:t>
      </w:r>
    </w:p>
    <w:p w:rsidR="007C35CB" w:rsidRDefault="007C35CB" w:rsidP="007C35CB">
      <w:pPr>
        <w:autoSpaceDE w:val="0"/>
        <w:autoSpaceDN w:val="0"/>
        <w:adjustRightInd w:val="0"/>
        <w:rPr>
          <w:b/>
          <w:color w:val="000000"/>
        </w:rPr>
      </w:pPr>
      <w:r>
        <w:rPr>
          <w:b/>
          <w:color w:val="000000"/>
        </w:rPr>
        <w:t xml:space="preserve">        SPEŁNIENIA </w:t>
      </w:r>
    </w:p>
    <w:p w:rsidR="00531C0D" w:rsidRDefault="00531C0D" w:rsidP="00531C0D">
      <w:pPr>
        <w:autoSpaceDE w:val="0"/>
        <w:autoSpaceDN w:val="0"/>
        <w:adjustRightInd w:val="0"/>
        <w:rPr>
          <w:color w:val="000000"/>
        </w:rPr>
      </w:pPr>
      <w:r>
        <w:rPr>
          <w:b/>
          <w:color w:val="000000"/>
        </w:rPr>
        <w:t>1.</w:t>
      </w:r>
      <w:r>
        <w:rPr>
          <w:color w:val="000000"/>
        </w:rPr>
        <w:t xml:space="preserve"> O udzielenie niniejszego zamówienia publicznego ubiegać się mogą </w:t>
      </w:r>
      <w:r>
        <w:t xml:space="preserve">Wykonawcy, którzy </w:t>
      </w:r>
      <w:r>
        <w:rPr>
          <w:color w:val="000000"/>
        </w:rPr>
        <w:t xml:space="preserve"> nie podlegają wykluczeniu z postępowania w okolicznościach, o których </w:t>
      </w:r>
      <w:r>
        <w:t>mowa w  art. 108  ust. 1 Ustawy Pzp</w:t>
      </w:r>
      <w:r>
        <w:rPr>
          <w:color w:val="000000"/>
        </w:rPr>
        <w:t>.</w:t>
      </w:r>
      <w:r w:rsidR="00176AEA">
        <w:rPr>
          <w:color w:val="000000"/>
        </w:rPr>
        <w:t xml:space="preserve"> Zamawiający nie przewiduje fakultatywnych podstaw wykluczenia na podstawie ustawy Prawo zamówień publicznych.</w:t>
      </w:r>
    </w:p>
    <w:p w:rsidR="00531C0D" w:rsidRDefault="00531C0D" w:rsidP="00531C0D">
      <w:pPr>
        <w:jc w:val="both"/>
        <w:rPr>
          <w:color w:val="00B050"/>
        </w:rPr>
      </w:pPr>
    </w:p>
    <w:p w:rsidR="00531C0D" w:rsidRDefault="00531C0D" w:rsidP="00531C0D">
      <w:pPr>
        <w:jc w:val="both"/>
      </w:pPr>
      <w:r>
        <w:t>Wykonawca podlega również wykluczeniu z postępowania w przypadku gdy wobec niego zachodzą przesłanki zakazu udzielenia zamówień, o których mowa w art. 5k rozporządzenia RADY (UE) 2022/576 z dnia 8 kwietnia 2022 r. w sprawie zmiany rozporządzenia (UE) nr 833/2014 dotyczącego środków ograniczających w związku z działaniami Rosji destabilizującymi sytuację na Ukrainie.</w:t>
      </w:r>
    </w:p>
    <w:p w:rsidR="00531C0D" w:rsidRDefault="00531C0D" w:rsidP="00531C0D">
      <w:pPr>
        <w:jc w:val="both"/>
        <w:rPr>
          <w:rFonts w:ascii="Tahoma" w:hAnsi="Tahoma" w:cs="Tahoma"/>
          <w:b/>
        </w:rPr>
      </w:pPr>
      <w:r>
        <w:rPr>
          <w:rFonts w:ascii="Tahoma" w:hAnsi="Tahoma" w:cs="Tahoma"/>
          <w:b/>
        </w:rPr>
        <w:t xml:space="preserve"> </w:t>
      </w:r>
    </w:p>
    <w:p w:rsidR="00531C0D" w:rsidRDefault="00531C0D" w:rsidP="00531C0D">
      <w:pPr>
        <w:widowControl w:val="0"/>
        <w:suppressAutoHyphens/>
        <w:autoSpaceDN w:val="0"/>
        <w:jc w:val="both"/>
        <w:textAlignment w:val="baseline"/>
        <w:rPr>
          <w:kern w:val="3"/>
          <w:lang w:eastAsia="zh-CN"/>
        </w:rPr>
      </w:pPr>
      <w:r>
        <w:t xml:space="preserve">Wykonawca podlega również wykluczeniu z postępowania na podstawie </w:t>
      </w:r>
      <w:r>
        <w:rPr>
          <w:kern w:val="3"/>
          <w:lang w:eastAsia="zh-CN"/>
        </w:rPr>
        <w:t>art. 7 ust. 1 w związku z art. 1 pkt 3 ustawy z dnia 13 kwietnia 2022 r. o szczególnych rozwiązaniach w zakresie przeciwdziałania wspieraniu agresji na Ukrainę oraz służących ochronie bezpieczeństwa narodowego (Dz. U. z 2022 r poz. 835),  tj. w przypadku gdy Wykonawca:</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1) jest wymieniony w wykazach określonych w </w:t>
      </w:r>
      <w:r>
        <w:rPr>
          <w:kern w:val="3"/>
          <w:u w:val="single"/>
          <w:lang w:eastAsia="zh-CN"/>
        </w:rPr>
        <w:t>rozporządzeniu</w:t>
      </w:r>
      <w:r>
        <w:rPr>
          <w:kern w:val="3"/>
          <w:lang w:eastAsia="zh-CN"/>
        </w:rPr>
        <w:t xml:space="preserve"> 765/2006 z dnia 18 maja 2006 r. w sprawie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środków ograniczających w związku z sytuacją na Białorusi i udziałem Białorusi w agresji Rosji wobec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Ukrainy i </w:t>
      </w:r>
      <w:r>
        <w:rPr>
          <w:kern w:val="3"/>
          <w:u w:val="single"/>
          <w:lang w:eastAsia="zh-CN"/>
        </w:rPr>
        <w:t>rozporządzeniu</w:t>
      </w:r>
      <w:r>
        <w:rPr>
          <w:kern w:val="3"/>
          <w:lang w:eastAsia="zh-CN"/>
        </w:rPr>
        <w:t xml:space="preserve"> 269/2014 z dnia 17 marca 2014 r. w sprawie środków ograniczających w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odniesieniu do działań podważających integralność terytorialną, suwerenność i niezależność Ukrainy lub im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zagrażających albo wpisany na listę, o której mowa w art. 2 ww. ustawy, na podstawie decyzji w sprawie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wpisu na listę rozstrzygającej o konieczności wykluczenia Wykonawcy z postępowania o udzielenie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zamówienia publicznego;</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2) którego beneficjentem rzeczywistym w rozumieniu </w:t>
      </w:r>
      <w:r>
        <w:rPr>
          <w:kern w:val="3"/>
          <w:u w:val="single"/>
          <w:lang w:eastAsia="zh-CN"/>
        </w:rPr>
        <w:t>ustawy</w:t>
      </w:r>
      <w:r>
        <w:rPr>
          <w:kern w:val="3"/>
          <w:lang w:eastAsia="zh-CN"/>
        </w:rPr>
        <w:t xml:space="preserve">  z dnia 1 marca 2018 r. o przeciwdziałaniu praniu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pieniędzy oraz finansowaniu terroryzmu (Dz. U. z 2022 r. poz. 593 z późn.. zm.) jest osoba wymieniona w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wykazach określonych w </w:t>
      </w:r>
      <w:r>
        <w:rPr>
          <w:kern w:val="3"/>
          <w:u w:val="single"/>
          <w:lang w:eastAsia="zh-CN"/>
        </w:rPr>
        <w:t>rozporządzeniach</w:t>
      </w:r>
      <w:r>
        <w:rPr>
          <w:kern w:val="3"/>
          <w:lang w:eastAsia="zh-CN"/>
        </w:rPr>
        <w:t xml:space="preserve">, o których mowa w  pkt 1), o ile została wpisana na listę, o której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mowa w pkt 1);</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3) którego jednostką dominującą w rozumieniu </w:t>
      </w:r>
      <w:r>
        <w:rPr>
          <w:kern w:val="3"/>
          <w:u w:val="single"/>
          <w:lang w:eastAsia="zh-CN"/>
        </w:rPr>
        <w:t>art. 3 ust. 1 pkt 37</w:t>
      </w:r>
      <w:r>
        <w:rPr>
          <w:kern w:val="3"/>
          <w:lang w:eastAsia="zh-CN"/>
        </w:rPr>
        <w:t xml:space="preserve"> ustawy z dnia 29 września 1994 r. o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rachunkowości (Dz. U. z 2021 r. poz. 217 z późn. zm.) jest podmiot wymieniony w wykazach określonych w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rozporządzeniach określonych w pkt. 1) albo wpisany na listę lub będący taką jednostką dominującą od dnia   </w:t>
      </w:r>
    </w:p>
    <w:p w:rsidR="00531C0D" w:rsidRDefault="00531C0D" w:rsidP="00531C0D">
      <w:pPr>
        <w:widowControl w:val="0"/>
        <w:suppressAutoHyphens/>
        <w:autoSpaceDN w:val="0"/>
        <w:jc w:val="both"/>
        <w:textAlignment w:val="baseline"/>
        <w:rPr>
          <w:kern w:val="3"/>
          <w:lang w:eastAsia="zh-CN"/>
        </w:rPr>
      </w:pPr>
      <w:r>
        <w:rPr>
          <w:kern w:val="3"/>
          <w:lang w:eastAsia="zh-CN"/>
        </w:rPr>
        <w:t xml:space="preserve">    24 lutego 2022 r., o ile został wpisany na listę, o której mowa w pkt 1). </w:t>
      </w:r>
    </w:p>
    <w:p w:rsidR="00531C0D" w:rsidRDefault="00531C0D" w:rsidP="007C35CB">
      <w:pPr>
        <w:autoSpaceDE w:val="0"/>
        <w:autoSpaceDN w:val="0"/>
        <w:adjustRightInd w:val="0"/>
        <w:rPr>
          <w:b/>
          <w:color w:val="000000"/>
        </w:rPr>
      </w:pPr>
    </w:p>
    <w:p w:rsidR="007C35CB" w:rsidRDefault="007C35CB" w:rsidP="007C35CB">
      <w:pPr>
        <w:autoSpaceDE w:val="0"/>
        <w:autoSpaceDN w:val="0"/>
        <w:adjustRightInd w:val="0"/>
        <w:rPr>
          <w:color w:val="000000"/>
        </w:rPr>
      </w:pPr>
    </w:p>
    <w:p w:rsidR="00176AEA" w:rsidRDefault="007C35CB" w:rsidP="00176AEA">
      <w:pPr>
        <w:autoSpaceDE w:val="0"/>
        <w:autoSpaceDN w:val="0"/>
        <w:adjustRightInd w:val="0"/>
        <w:jc w:val="both"/>
        <w:rPr>
          <w:color w:val="000000"/>
        </w:rPr>
      </w:pPr>
      <w:r w:rsidRPr="006B023F">
        <w:rPr>
          <w:b/>
          <w:color w:val="000000"/>
        </w:rPr>
        <w:t>2.</w:t>
      </w:r>
      <w:r>
        <w:rPr>
          <w:color w:val="000000"/>
        </w:rPr>
        <w:t xml:space="preserve"> O udzielenie zamówienia mogą ubiegać się Wykonawcy,</w:t>
      </w:r>
      <w:r w:rsidR="00176AEA">
        <w:rPr>
          <w:color w:val="000000"/>
        </w:rPr>
        <w:t xml:space="preserve"> którzy</w:t>
      </w:r>
      <w:r>
        <w:rPr>
          <w:color w:val="000000"/>
        </w:rPr>
        <w:t xml:space="preserve"> </w:t>
      </w:r>
      <w:r w:rsidR="00176AEA">
        <w:rPr>
          <w:color w:val="000000"/>
        </w:rPr>
        <w:t xml:space="preserve">spełniają  warunki udziału w postępowaniu określone przez zamawiającego w ogłoszeniu o zamówieniu i SWZ, </w:t>
      </w:r>
    </w:p>
    <w:p w:rsidR="007C35CB" w:rsidRPr="00176AEA" w:rsidRDefault="007C35CB" w:rsidP="00176AEA">
      <w:pPr>
        <w:autoSpaceDE w:val="0"/>
        <w:autoSpaceDN w:val="0"/>
        <w:adjustRightInd w:val="0"/>
        <w:jc w:val="both"/>
        <w:rPr>
          <w:color w:val="000000"/>
        </w:rPr>
      </w:pPr>
      <w:r>
        <w:rPr>
          <w:color w:val="000000"/>
        </w:rPr>
        <w:t>którzy spełniają warunki dotyczące:</w:t>
      </w:r>
    </w:p>
    <w:p w:rsidR="007C35CB" w:rsidRDefault="007C35CB" w:rsidP="00176AEA">
      <w:pPr>
        <w:autoSpaceDE w:val="0"/>
        <w:autoSpaceDN w:val="0"/>
        <w:adjustRightInd w:val="0"/>
        <w:jc w:val="both"/>
        <w:rPr>
          <w:rFonts w:eastAsia="Calibri"/>
          <w:b/>
          <w:color w:val="000000"/>
        </w:rPr>
      </w:pPr>
      <w:r>
        <w:rPr>
          <w:rFonts w:eastAsia="Calibri"/>
          <w:b/>
          <w:color w:val="000000"/>
        </w:rPr>
        <w:t>uprawnień do prowadzenia określonej działalności  gospodarczej lub zawodowej, o ile wynika to z   odrębnych przepisów:</w:t>
      </w:r>
    </w:p>
    <w:p w:rsidR="007C35CB" w:rsidRPr="00176AEA" w:rsidRDefault="007C35CB" w:rsidP="00176AEA">
      <w:pPr>
        <w:autoSpaceDE w:val="0"/>
        <w:autoSpaceDN w:val="0"/>
        <w:adjustRightInd w:val="0"/>
        <w:jc w:val="both"/>
        <w:rPr>
          <w:color w:val="000000"/>
        </w:rPr>
      </w:pPr>
      <w:r w:rsidRPr="00176AEA">
        <w:t>Wykonawcy winni posiadać uprawnienia, tj. aktualną koncesję do wykonywania działalności gospodarczej w zakresie obrotu energią elektryczną  wydaną przez Prezesa Urzędu Regulacji Energetyki, zgodna z ustawą z dnia 10 kwietnia 1997 r. – Prawo energetyczne</w:t>
      </w:r>
      <w:r w:rsidR="00B5559B">
        <w:t xml:space="preserve"> (Dz. U</w:t>
      </w:r>
      <w:r w:rsidRPr="00176AEA">
        <w:t>.</w:t>
      </w:r>
      <w:r w:rsidRPr="00176AEA">
        <w:rPr>
          <w:color w:val="000000"/>
        </w:rPr>
        <w:t xml:space="preserve"> </w:t>
      </w:r>
      <w:r w:rsidR="00B5559B">
        <w:rPr>
          <w:color w:val="000000"/>
        </w:rPr>
        <w:t>z 2022 r. poz. 1385 z późn. zm.)</w:t>
      </w:r>
    </w:p>
    <w:p w:rsidR="007C35CB" w:rsidRDefault="007C35CB" w:rsidP="007C35CB">
      <w:pPr>
        <w:autoSpaceDE w:val="0"/>
        <w:autoSpaceDN w:val="0"/>
        <w:adjustRightInd w:val="0"/>
        <w:rPr>
          <w:color w:val="000000"/>
        </w:rPr>
      </w:pPr>
    </w:p>
    <w:p w:rsidR="007C35CB" w:rsidRPr="00CC028A" w:rsidRDefault="007C35CB" w:rsidP="007C35CB">
      <w:pPr>
        <w:suppressAutoHyphens/>
        <w:autoSpaceDN w:val="0"/>
        <w:spacing w:line="276" w:lineRule="auto"/>
        <w:jc w:val="both"/>
        <w:rPr>
          <w:b/>
          <w:bCs/>
          <w:kern w:val="3"/>
          <w:lang w:eastAsia="zh-CN"/>
        </w:rPr>
      </w:pPr>
      <w:r w:rsidRPr="00CC028A">
        <w:rPr>
          <w:b/>
          <w:bCs/>
          <w:kern w:val="3"/>
          <w:lang w:eastAsia="zh-CN"/>
        </w:rPr>
        <w:t>3. Opis sposobu dokonywania oceny spełniania warunków udziału w postępowaniu oraz braku podstaw wykluczenia:</w:t>
      </w:r>
    </w:p>
    <w:p w:rsidR="007C35CB" w:rsidRPr="00CC028A" w:rsidRDefault="007C35CB" w:rsidP="007C35CB">
      <w:pPr>
        <w:autoSpaceDE w:val="0"/>
        <w:autoSpaceDN w:val="0"/>
        <w:adjustRightInd w:val="0"/>
        <w:rPr>
          <w:b/>
        </w:rPr>
      </w:pPr>
      <w:r w:rsidRPr="00CC028A">
        <w:rPr>
          <w:b/>
        </w:rPr>
        <w:t>1</w:t>
      </w:r>
      <w:r w:rsidR="00176AEA">
        <w:rPr>
          <w:b/>
        </w:rPr>
        <w:t>)</w:t>
      </w:r>
      <w:r w:rsidRPr="00CC028A">
        <w:rPr>
          <w:b/>
        </w:rPr>
        <w:t xml:space="preserve"> Zamawiający  stosownie do </w:t>
      </w:r>
      <w:r w:rsidRPr="00176AEA">
        <w:rPr>
          <w:b/>
        </w:rPr>
        <w:t xml:space="preserve">przepisu 139 ust. 1 Pzp najpierw </w:t>
      </w:r>
      <w:r w:rsidRPr="00CC028A">
        <w:rPr>
          <w:b/>
        </w:rPr>
        <w:t>dokona  badania i  oceny  ofert.</w:t>
      </w:r>
    </w:p>
    <w:p w:rsidR="007C35CB" w:rsidRPr="00CC028A" w:rsidRDefault="007C35CB" w:rsidP="007C35CB">
      <w:pPr>
        <w:autoSpaceDE w:val="0"/>
        <w:autoSpaceDN w:val="0"/>
        <w:adjustRightInd w:val="0"/>
        <w:rPr>
          <w:b/>
        </w:rPr>
      </w:pPr>
      <w:r w:rsidRPr="00CC028A">
        <w:rPr>
          <w:b/>
        </w:rPr>
        <w:t xml:space="preserve">Następnie  dokona  kwalifikacji  podmiotowej  wykonawcy, którego oferta została  najwyżej oceniona, </w:t>
      </w:r>
    </w:p>
    <w:p w:rsidR="007C35CB" w:rsidRPr="00CC028A" w:rsidRDefault="007C35CB" w:rsidP="007C35CB">
      <w:pPr>
        <w:autoSpaceDE w:val="0"/>
        <w:autoSpaceDN w:val="0"/>
        <w:adjustRightInd w:val="0"/>
        <w:rPr>
          <w:b/>
        </w:rPr>
      </w:pPr>
      <w:r w:rsidRPr="00CC028A">
        <w:rPr>
          <w:b/>
        </w:rPr>
        <w:t>w zakresie braku podstaw wykluczenia oraz spełnienia warunków udziału w postępowaniu.</w:t>
      </w:r>
    </w:p>
    <w:p w:rsidR="007C35CB" w:rsidRPr="00CC028A" w:rsidRDefault="007C35CB" w:rsidP="007C35CB">
      <w:pPr>
        <w:suppressAutoHyphens/>
        <w:autoSpaceDN w:val="0"/>
        <w:spacing w:line="276" w:lineRule="auto"/>
        <w:jc w:val="both"/>
        <w:rPr>
          <w:b/>
          <w:kern w:val="3"/>
          <w:lang w:eastAsia="zh-CN"/>
        </w:rPr>
      </w:pPr>
    </w:p>
    <w:p w:rsidR="007C35CB" w:rsidRPr="00176AEA" w:rsidRDefault="00176AEA" w:rsidP="007C35CB">
      <w:pPr>
        <w:widowControl w:val="0"/>
        <w:tabs>
          <w:tab w:val="left" w:pos="0"/>
        </w:tabs>
        <w:suppressAutoHyphens/>
        <w:autoSpaceDN w:val="0"/>
        <w:spacing w:line="276" w:lineRule="auto"/>
        <w:jc w:val="both"/>
        <w:rPr>
          <w:kern w:val="3"/>
          <w:lang w:eastAsia="zh-CN"/>
        </w:rPr>
      </w:pPr>
      <w:r>
        <w:rPr>
          <w:kern w:val="3"/>
          <w:lang w:eastAsia="zh-CN"/>
        </w:rPr>
        <w:t xml:space="preserve">2) </w:t>
      </w:r>
      <w:r w:rsidR="007C35CB" w:rsidRPr="00CC028A">
        <w:rPr>
          <w:kern w:val="3"/>
          <w:lang w:eastAsia="zh-CN"/>
        </w:rPr>
        <w:t>Potwierdzenie spełniania warunków udziału w postępowaniu zostanie dokonane na podstawie Jednolitego Europejskiego</w:t>
      </w:r>
      <w:r w:rsidR="007C35CB" w:rsidRPr="00CC028A">
        <w:rPr>
          <w:b/>
          <w:bCs/>
          <w:kern w:val="3"/>
          <w:lang w:eastAsia="zh-CN"/>
        </w:rPr>
        <w:t xml:space="preserve"> </w:t>
      </w:r>
      <w:r w:rsidR="00E00E41" w:rsidRPr="00CC028A">
        <w:rPr>
          <w:kern w:val="3"/>
          <w:lang w:eastAsia="zh-CN"/>
        </w:rPr>
        <w:t xml:space="preserve">Dokumentu Zamówienia - </w:t>
      </w:r>
      <w:r w:rsidR="007C35CB" w:rsidRPr="00CC028A">
        <w:rPr>
          <w:kern w:val="3"/>
          <w:lang w:eastAsia="zh-CN"/>
        </w:rPr>
        <w:t>JEDZ oraz podmiotowych śr</w:t>
      </w:r>
      <w:r w:rsidR="00CC028A">
        <w:rPr>
          <w:kern w:val="3"/>
          <w:lang w:eastAsia="zh-CN"/>
        </w:rPr>
        <w:t xml:space="preserve">odków dowodowych określonych w </w:t>
      </w:r>
      <w:r w:rsidR="00CC028A" w:rsidRPr="00176AEA">
        <w:rPr>
          <w:kern w:val="3"/>
          <w:lang w:eastAsia="zh-CN"/>
        </w:rPr>
        <w:lastRenderedPageBreak/>
        <w:t>d</w:t>
      </w:r>
      <w:r w:rsidR="007C35CB" w:rsidRPr="00176AEA">
        <w:rPr>
          <w:kern w:val="3"/>
          <w:lang w:eastAsia="zh-CN"/>
        </w:rPr>
        <w:t>ziałach  IX i X.</w:t>
      </w:r>
    </w:p>
    <w:p w:rsidR="007C35CB" w:rsidRPr="00CC028A" w:rsidRDefault="007C35CB" w:rsidP="007C35CB">
      <w:pPr>
        <w:rPr>
          <w:bCs/>
        </w:rPr>
      </w:pPr>
    </w:p>
    <w:p w:rsidR="007C35CB" w:rsidRPr="00CC028A" w:rsidRDefault="007C35CB" w:rsidP="007C35CB">
      <w:pPr>
        <w:suppressAutoHyphens/>
        <w:autoSpaceDN w:val="0"/>
        <w:jc w:val="both"/>
        <w:rPr>
          <w:kern w:val="3"/>
          <w:lang w:eastAsia="zh-CN"/>
        </w:rPr>
      </w:pPr>
      <w:r w:rsidRPr="00CC028A">
        <w:rPr>
          <w:kern w:val="3"/>
          <w:lang w:eastAsia="zh-CN"/>
        </w:rPr>
        <w:t xml:space="preserve">3) Jeżeli wykonawca nie złożył oświadczenia, o którym mowa w art. 125 ust.1,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 odrzuceniu bez względu na jej złożenie, uzupełnienie lub poprawienie lub zachodzą przesłanki unieważnienia postępowania. </w:t>
      </w:r>
    </w:p>
    <w:p w:rsidR="007C35CB" w:rsidRPr="00CC028A" w:rsidRDefault="007C35CB" w:rsidP="007C35CB">
      <w:pPr>
        <w:suppressAutoHyphens/>
        <w:autoSpaceDN w:val="0"/>
        <w:jc w:val="both"/>
        <w:rPr>
          <w:kern w:val="3"/>
          <w:lang w:eastAsia="zh-CN"/>
        </w:rPr>
      </w:pPr>
    </w:p>
    <w:p w:rsidR="007C35CB" w:rsidRPr="00CC028A" w:rsidRDefault="007C35CB" w:rsidP="007C35CB">
      <w:pPr>
        <w:suppressAutoHyphens/>
        <w:autoSpaceDN w:val="0"/>
        <w:jc w:val="both"/>
        <w:rPr>
          <w:kern w:val="3"/>
          <w:lang w:eastAsia="zh-CN"/>
        </w:rPr>
      </w:pPr>
      <w:r w:rsidRPr="00CC028A">
        <w:rPr>
          <w:kern w:val="3"/>
          <w:lang w:eastAsia="zh-CN"/>
        </w:rPr>
        <w:t xml:space="preserve">4) Wykonawca składa podmiotowe środki dowodowe na wezwanie, o którym mowa w zdaniu poprzedzającym, aktualne na dzień ich złożenia. </w:t>
      </w:r>
    </w:p>
    <w:p w:rsidR="007C35CB" w:rsidRPr="00CC028A" w:rsidRDefault="007C35CB" w:rsidP="007C35CB">
      <w:pPr>
        <w:suppressAutoHyphens/>
        <w:autoSpaceDN w:val="0"/>
        <w:jc w:val="both"/>
        <w:rPr>
          <w:kern w:val="3"/>
          <w:lang w:eastAsia="zh-CN"/>
        </w:rPr>
      </w:pPr>
    </w:p>
    <w:p w:rsidR="0052688F" w:rsidRPr="00CC028A" w:rsidRDefault="00D73AB2" w:rsidP="0052688F">
      <w:pPr>
        <w:suppressAutoHyphens/>
        <w:autoSpaceDN w:val="0"/>
        <w:jc w:val="both"/>
        <w:rPr>
          <w:kern w:val="3"/>
          <w:lang w:eastAsia="zh-CN"/>
        </w:rPr>
      </w:pPr>
      <w:r w:rsidRPr="00CC028A">
        <w:rPr>
          <w:kern w:val="3"/>
          <w:lang w:eastAsia="zh-CN"/>
        </w:rPr>
        <w:t>5</w:t>
      </w:r>
      <w:r w:rsidR="0052688F" w:rsidRPr="00CC028A">
        <w:rPr>
          <w:kern w:val="3"/>
          <w:lang w:eastAsia="zh-CN"/>
        </w:rPr>
        <w:t xml:space="preserve">) Stosownie do art. 126 ust. 1 Pzp, Zamawiający przed wyborem najkorzystniejszej oferty wzywa wykonawcę, którego oferta została najwyżej oceniona, do złożenia w wyznaczonym terminie, nie krótszym niż 10 dni, aktualnych na dzień złożenia podmiotowych środków dowodowych. </w:t>
      </w:r>
    </w:p>
    <w:p w:rsidR="0052688F" w:rsidRPr="00CC028A" w:rsidRDefault="0052688F" w:rsidP="007C35CB">
      <w:pPr>
        <w:suppressAutoHyphens/>
        <w:autoSpaceDN w:val="0"/>
        <w:jc w:val="both"/>
        <w:rPr>
          <w:kern w:val="3"/>
          <w:lang w:eastAsia="zh-CN"/>
        </w:rPr>
      </w:pPr>
    </w:p>
    <w:p w:rsidR="007C35CB" w:rsidRPr="00CC028A" w:rsidRDefault="00D73AB2" w:rsidP="007C35CB">
      <w:pPr>
        <w:suppressAutoHyphens/>
        <w:autoSpaceDN w:val="0"/>
        <w:jc w:val="both"/>
        <w:rPr>
          <w:kern w:val="3"/>
          <w:lang w:eastAsia="zh-CN"/>
        </w:rPr>
      </w:pPr>
      <w:r w:rsidRPr="00CC028A">
        <w:rPr>
          <w:kern w:val="3"/>
          <w:lang w:eastAsia="zh-CN"/>
        </w:rPr>
        <w:t>6</w:t>
      </w:r>
      <w:r w:rsidR="007C35CB" w:rsidRPr="00CC028A">
        <w:rPr>
          <w:kern w:val="3"/>
          <w:lang w:eastAsia="zh-CN"/>
        </w:rPr>
        <w:t>) Zamawiający może żądać od wykonawców wyjaśnień dotyczących treści oświadczenia, o którym mowa w art. 125 ust.1, lub złożonych podmiotowych środków dowodowych lub innych dokumentów lub oświadczeń składanych w postępowaniu.</w:t>
      </w:r>
    </w:p>
    <w:p w:rsidR="007C35CB" w:rsidRPr="00CC028A" w:rsidRDefault="007C35CB" w:rsidP="007C35CB">
      <w:pPr>
        <w:suppressAutoHyphens/>
        <w:autoSpaceDN w:val="0"/>
        <w:jc w:val="both"/>
        <w:rPr>
          <w:kern w:val="3"/>
          <w:lang w:eastAsia="zh-CN"/>
        </w:rPr>
      </w:pPr>
    </w:p>
    <w:p w:rsidR="007C35CB" w:rsidRPr="00CC028A" w:rsidRDefault="00D73AB2" w:rsidP="007C35CB">
      <w:pPr>
        <w:suppressAutoHyphens/>
        <w:autoSpaceDN w:val="0"/>
        <w:jc w:val="both"/>
        <w:rPr>
          <w:kern w:val="3"/>
          <w:lang w:eastAsia="zh-CN"/>
        </w:rPr>
      </w:pPr>
      <w:r w:rsidRPr="00CC028A">
        <w:rPr>
          <w:kern w:val="3"/>
          <w:lang w:eastAsia="zh-CN"/>
        </w:rPr>
        <w:t>7</w:t>
      </w:r>
      <w:r w:rsidR="007C35CB" w:rsidRPr="00CC028A">
        <w:rPr>
          <w:kern w:val="3"/>
          <w:lang w:eastAsia="zh-CN"/>
        </w:rPr>
        <w:t xml:space="preserve">) Jeżeli wobec wykonawcy, o którym mowa w </w:t>
      </w:r>
      <w:r w:rsidR="00513EB1" w:rsidRPr="00CC028A">
        <w:rPr>
          <w:kern w:val="3"/>
          <w:lang w:eastAsia="zh-CN"/>
        </w:rPr>
        <w:t>ar</w:t>
      </w:r>
      <w:r w:rsidR="007C35CB" w:rsidRPr="00CC028A">
        <w:rPr>
          <w:kern w:val="3"/>
          <w:lang w:eastAsia="zh-CN"/>
        </w:rPr>
        <w:t xml:space="preserve">t. 139 ust. 1 Pzp, zachodzą podstawy wykluczenia, wykonawca ten nie spełnia warunków udziału w postępowaniu, nie składa podmiotowych środków dowodowych lub oświadczenia, pozostałych </w:t>
      </w:r>
      <w:r w:rsidR="00176AEA">
        <w:rPr>
          <w:kern w:val="3"/>
          <w:lang w:eastAsia="zh-CN"/>
        </w:rPr>
        <w:t xml:space="preserve">dokumentów </w:t>
      </w:r>
      <w:r w:rsidR="007C35CB" w:rsidRPr="00CC028A">
        <w:rPr>
          <w:kern w:val="3"/>
          <w:lang w:eastAsia="zh-CN"/>
        </w:rPr>
        <w:t>o którym mowa w art. 125 ust.1,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Zamawiający kontynuuje procedurę ponownego badania i oceny ofert, o której mowa w zdaniu poprzedzającym,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7C35CB" w:rsidRDefault="007C35CB" w:rsidP="007C35CB">
      <w:pPr>
        <w:suppressAutoHyphens/>
        <w:autoSpaceDN w:val="0"/>
        <w:jc w:val="both"/>
        <w:rPr>
          <w:color w:val="00B050"/>
          <w:kern w:val="3"/>
          <w:lang w:eastAsia="zh-CN"/>
        </w:rPr>
      </w:pPr>
    </w:p>
    <w:p w:rsidR="000C2D01" w:rsidRDefault="000C2D01" w:rsidP="000C2D01">
      <w:pPr>
        <w:rPr>
          <w:rFonts w:ascii="Calibri" w:eastAsia="Calibri" w:hAnsi="Calibri"/>
          <w:sz w:val="22"/>
          <w:szCs w:val="22"/>
          <w:lang w:eastAsia="en-US"/>
        </w:rPr>
      </w:pPr>
      <w:r>
        <w:rPr>
          <w:b/>
          <w:bCs/>
        </w:rPr>
        <w:t xml:space="preserve">Wykonawca sporządzając JEDZ może ograniczyć się do wypełnienia sekcji </w:t>
      </w:r>
      <w:r>
        <w:rPr>
          <w:rFonts w:ascii="Calibri" w:eastAsia="Calibri" w:hAnsi="Calibri"/>
          <w:b/>
          <w:bCs/>
          <w:sz w:val="24"/>
          <w:szCs w:val="24"/>
          <w:lang w:eastAsia="en-US"/>
        </w:rPr>
        <w:t>α</w:t>
      </w:r>
      <w:r>
        <w:rPr>
          <w:b/>
          <w:bCs/>
        </w:rPr>
        <w:t xml:space="preserve"> w części IV i nie musi wypełniać żadnej z pozostałych sekcji w części IV.</w:t>
      </w:r>
    </w:p>
    <w:p w:rsidR="007C35CB" w:rsidRDefault="007C35CB" w:rsidP="007C35CB">
      <w:pPr>
        <w:autoSpaceDE w:val="0"/>
        <w:autoSpaceDN w:val="0"/>
        <w:adjustRightInd w:val="0"/>
        <w:rPr>
          <w:color w:val="000000"/>
        </w:rPr>
      </w:pPr>
    </w:p>
    <w:p w:rsidR="007C35CB" w:rsidRDefault="007C35CB" w:rsidP="007C35CB">
      <w:pPr>
        <w:autoSpaceDE w:val="0"/>
        <w:autoSpaceDN w:val="0"/>
        <w:adjustRightInd w:val="0"/>
        <w:rPr>
          <w:b/>
          <w:color w:val="000000"/>
        </w:rPr>
      </w:pPr>
      <w:r>
        <w:rPr>
          <w:b/>
          <w:color w:val="000000"/>
        </w:rPr>
        <w:t xml:space="preserve">VIII. WYKAZ OŚWIADCZEŃ  I  DOKUMENTÓW JAKIE WYKONAWCA ZOBOWIĄZANY JEST    </w:t>
      </w:r>
    </w:p>
    <w:p w:rsidR="007C35CB" w:rsidRDefault="007C35CB" w:rsidP="007C35CB">
      <w:pPr>
        <w:autoSpaceDE w:val="0"/>
        <w:autoSpaceDN w:val="0"/>
        <w:adjustRightInd w:val="0"/>
        <w:rPr>
          <w:b/>
          <w:color w:val="000000"/>
        </w:rPr>
      </w:pPr>
      <w:r>
        <w:rPr>
          <w:b/>
          <w:color w:val="000000"/>
        </w:rPr>
        <w:t xml:space="preserve">         ZŁOŻYĆ WRAZ Z OFER</w:t>
      </w:r>
      <w:r w:rsidR="00E51928">
        <w:rPr>
          <w:b/>
          <w:color w:val="000000"/>
        </w:rPr>
        <w:t xml:space="preserve">TĄ  </w:t>
      </w:r>
    </w:p>
    <w:p w:rsidR="000C2D01" w:rsidRDefault="000C2D01" w:rsidP="000C2D01">
      <w:pPr>
        <w:widowControl w:val="0"/>
        <w:tabs>
          <w:tab w:val="left" w:pos="0"/>
        </w:tabs>
        <w:suppressAutoHyphens/>
        <w:autoSpaceDN w:val="0"/>
        <w:jc w:val="both"/>
        <w:textAlignment w:val="baseline"/>
        <w:rPr>
          <w:kern w:val="3"/>
          <w:lang w:eastAsia="zh-CN"/>
        </w:rPr>
      </w:pPr>
      <w:r>
        <w:rPr>
          <w:b/>
          <w:bCs/>
          <w:kern w:val="3"/>
          <w:lang w:eastAsia="zh-CN"/>
        </w:rPr>
        <w:t xml:space="preserve">1) Wypełniony i podpisany formularz oferty-  </w:t>
      </w:r>
      <w:r>
        <w:rPr>
          <w:bCs/>
          <w:kern w:val="3"/>
          <w:lang w:eastAsia="zh-CN"/>
        </w:rPr>
        <w:t>według wzoru stanowiącego załącznik nr 1 do SWZ.</w:t>
      </w:r>
    </w:p>
    <w:p w:rsidR="000C2D01" w:rsidRDefault="000C2D01" w:rsidP="000C2D01">
      <w:pPr>
        <w:widowControl w:val="0"/>
        <w:tabs>
          <w:tab w:val="left" w:pos="0"/>
        </w:tabs>
        <w:suppressAutoHyphens/>
        <w:autoSpaceDN w:val="0"/>
        <w:jc w:val="both"/>
        <w:rPr>
          <w:b/>
          <w:kern w:val="3"/>
          <w:lang w:eastAsia="zh-CN"/>
        </w:rPr>
      </w:pPr>
    </w:p>
    <w:p w:rsidR="000C2D01" w:rsidRDefault="000C2D01" w:rsidP="000C2D01">
      <w:pPr>
        <w:widowControl w:val="0"/>
        <w:tabs>
          <w:tab w:val="left" w:pos="0"/>
        </w:tabs>
        <w:suppressAutoHyphens/>
        <w:autoSpaceDN w:val="0"/>
        <w:jc w:val="both"/>
        <w:rPr>
          <w:kern w:val="3"/>
          <w:lang w:eastAsia="zh-CN"/>
        </w:rPr>
      </w:pPr>
      <w:r>
        <w:rPr>
          <w:b/>
          <w:kern w:val="3"/>
          <w:lang w:eastAsia="zh-CN"/>
        </w:rPr>
        <w:t xml:space="preserve">2)  Jednolity Europejski Dokument Zamówienia - JEDZ aktualny na dzień składania ofert, </w:t>
      </w:r>
      <w:r>
        <w:rPr>
          <w:kern w:val="3"/>
          <w:lang w:eastAsia="zh-CN"/>
        </w:rPr>
        <w:t xml:space="preserve">w zakresie   </w:t>
      </w:r>
    </w:p>
    <w:p w:rsidR="000C2D01" w:rsidRDefault="000C2D01" w:rsidP="000C2D01">
      <w:pPr>
        <w:widowControl w:val="0"/>
        <w:tabs>
          <w:tab w:val="left" w:pos="0"/>
        </w:tabs>
        <w:suppressAutoHyphens/>
        <w:autoSpaceDN w:val="0"/>
        <w:jc w:val="both"/>
        <w:rPr>
          <w:kern w:val="3"/>
          <w:lang w:eastAsia="zh-CN"/>
        </w:rPr>
      </w:pPr>
      <w:r>
        <w:rPr>
          <w:kern w:val="3"/>
          <w:lang w:eastAsia="zh-CN"/>
        </w:rPr>
        <w:t xml:space="preserve">     wskazanym przez Zamawiającego. Wzór jednolitego dokumentu stanowi </w:t>
      </w:r>
      <w:r w:rsidRPr="005B6E83">
        <w:rPr>
          <w:kern w:val="3"/>
          <w:lang w:eastAsia="zh-CN"/>
        </w:rPr>
        <w:t xml:space="preserve">załącznik nr </w:t>
      </w:r>
      <w:r w:rsidR="005D2D68">
        <w:rPr>
          <w:kern w:val="3"/>
          <w:lang w:eastAsia="zh-CN"/>
        </w:rPr>
        <w:t>8</w:t>
      </w:r>
      <w:r w:rsidRPr="005B6E83">
        <w:rPr>
          <w:kern w:val="3"/>
          <w:lang w:eastAsia="zh-CN"/>
        </w:rPr>
        <w:t xml:space="preserve"> do </w:t>
      </w:r>
      <w:r>
        <w:rPr>
          <w:kern w:val="3"/>
          <w:lang w:eastAsia="zh-CN"/>
        </w:rPr>
        <w:t xml:space="preserve">SWZ. </w:t>
      </w:r>
    </w:p>
    <w:p w:rsidR="000C2D01" w:rsidRDefault="000C2D01" w:rsidP="000C2D01">
      <w:pPr>
        <w:jc w:val="both"/>
        <w:rPr>
          <w:b/>
          <w:color w:val="0070C0"/>
          <w:kern w:val="3"/>
          <w:lang w:eastAsia="zh-CN"/>
        </w:rPr>
      </w:pPr>
    </w:p>
    <w:p w:rsidR="000C2D01" w:rsidRDefault="000C2D01" w:rsidP="000C2D01">
      <w:pPr>
        <w:jc w:val="both"/>
        <w:rPr>
          <w:kern w:val="3"/>
          <w:lang w:eastAsia="zh-CN"/>
        </w:rPr>
      </w:pPr>
      <w:r>
        <w:rPr>
          <w:b/>
          <w:kern w:val="3"/>
          <w:lang w:eastAsia="zh-CN"/>
        </w:rPr>
        <w:t>3) Oświadczenie Wykonawcy dotyczące przesłanek wykluczenia</w:t>
      </w:r>
      <w:r>
        <w:rPr>
          <w:kern w:val="3"/>
          <w:lang w:eastAsia="zh-CN"/>
        </w:rPr>
        <w:t xml:space="preserve"> z art. 5k </w:t>
      </w:r>
      <w:r>
        <w:t xml:space="preserve">rozporządzenia 833/2014 oraz </w:t>
      </w:r>
      <w:r>
        <w:rPr>
          <w:kern w:val="3"/>
          <w:lang w:eastAsia="zh-CN"/>
        </w:rPr>
        <w:t xml:space="preserve">art. 7   </w:t>
      </w:r>
    </w:p>
    <w:p w:rsidR="000C2D01" w:rsidRDefault="000C2D01" w:rsidP="000C2D01">
      <w:pPr>
        <w:jc w:val="both"/>
        <w:rPr>
          <w:kern w:val="3"/>
          <w:lang w:eastAsia="zh-CN"/>
        </w:rPr>
      </w:pPr>
      <w:r>
        <w:rPr>
          <w:kern w:val="3"/>
          <w:lang w:eastAsia="zh-CN"/>
        </w:rPr>
        <w:t xml:space="preserve">    ust. 1 ustawy o szczególnych rozwiązaniach w zakresie przeciwdziałania wspieraniu agresji  na Ukrainę oraz   </w:t>
      </w:r>
    </w:p>
    <w:p w:rsidR="000C2D01" w:rsidRDefault="000C2D01" w:rsidP="000C2D01">
      <w:pPr>
        <w:jc w:val="both"/>
      </w:pPr>
      <w:r>
        <w:rPr>
          <w:kern w:val="3"/>
          <w:lang w:eastAsia="zh-CN"/>
        </w:rPr>
        <w:t xml:space="preserve">    służących ochronie bezpieczeństwa narodowego</w:t>
      </w:r>
      <w:r>
        <w:rPr>
          <w:b/>
          <w:kern w:val="3"/>
          <w:lang w:eastAsia="zh-CN"/>
        </w:rPr>
        <w:t xml:space="preserve"> – </w:t>
      </w:r>
      <w:r>
        <w:rPr>
          <w:kern w:val="3"/>
          <w:lang w:eastAsia="zh-CN"/>
        </w:rPr>
        <w:t>wg treści określonej w załączniku nr 2 do SWZ.</w:t>
      </w:r>
    </w:p>
    <w:p w:rsidR="000C2D01" w:rsidRDefault="000C2D01" w:rsidP="000C2D01">
      <w:pPr>
        <w:jc w:val="both"/>
        <w:rPr>
          <w:kern w:val="3"/>
          <w:lang w:eastAsia="zh-CN"/>
        </w:rPr>
      </w:pPr>
      <w:r>
        <w:rPr>
          <w:kern w:val="3"/>
          <w:lang w:eastAsia="zh-CN"/>
        </w:rPr>
        <w:t xml:space="preserve">    Oświadczenie podlega rygorom określonym w art. 128 ustawy Pzp. </w:t>
      </w:r>
    </w:p>
    <w:p w:rsidR="000C2D01" w:rsidRDefault="000C2D01" w:rsidP="000C2D01">
      <w:pPr>
        <w:tabs>
          <w:tab w:val="left" w:pos="0"/>
        </w:tabs>
        <w:suppressAutoHyphens/>
        <w:autoSpaceDN w:val="0"/>
        <w:jc w:val="both"/>
        <w:rPr>
          <w:b/>
          <w:color w:val="FF00FF"/>
          <w:kern w:val="3"/>
          <w:lang w:eastAsia="zh-CN"/>
        </w:rPr>
      </w:pPr>
    </w:p>
    <w:p w:rsidR="000C2D01" w:rsidRDefault="000C2D01" w:rsidP="000C2D01">
      <w:pPr>
        <w:widowControl w:val="0"/>
        <w:tabs>
          <w:tab w:val="left" w:pos="0"/>
        </w:tabs>
        <w:suppressAutoHyphens/>
        <w:autoSpaceDN w:val="0"/>
        <w:jc w:val="both"/>
        <w:textAlignment w:val="baseline"/>
        <w:rPr>
          <w:bCs/>
          <w:kern w:val="3"/>
          <w:lang w:eastAsia="zh-CN"/>
        </w:rPr>
      </w:pPr>
      <w:r>
        <w:rPr>
          <w:b/>
          <w:bCs/>
          <w:kern w:val="3"/>
          <w:lang w:eastAsia="zh-CN"/>
        </w:rPr>
        <w:t xml:space="preserve">4) Pełnomocnictwa potwierdzające </w:t>
      </w:r>
      <w:r>
        <w:rPr>
          <w:bCs/>
          <w:kern w:val="3"/>
          <w:lang w:eastAsia="zh-CN"/>
        </w:rPr>
        <w:t xml:space="preserve">umocowanie do reprezentowania Wykonawcy, osoby działającej w  </w:t>
      </w:r>
    </w:p>
    <w:p w:rsidR="000C2D01" w:rsidRDefault="000C2D01" w:rsidP="000C2D01">
      <w:pPr>
        <w:widowControl w:val="0"/>
        <w:tabs>
          <w:tab w:val="left" w:pos="0"/>
        </w:tabs>
        <w:suppressAutoHyphens/>
        <w:autoSpaceDN w:val="0"/>
        <w:jc w:val="both"/>
        <w:textAlignment w:val="baseline"/>
        <w:rPr>
          <w:bCs/>
          <w:kern w:val="3"/>
          <w:lang w:eastAsia="zh-CN"/>
        </w:rPr>
      </w:pPr>
      <w:r>
        <w:rPr>
          <w:bCs/>
          <w:kern w:val="3"/>
          <w:lang w:eastAsia="zh-CN"/>
        </w:rPr>
        <w:t xml:space="preserve">    imieniu wykonawców wspólnie ubiegających się o udzielenie zamówienia lub osoby działającej w   </w:t>
      </w:r>
    </w:p>
    <w:p w:rsidR="000C2D01" w:rsidRDefault="000C2D01" w:rsidP="000C2D01">
      <w:pPr>
        <w:widowControl w:val="0"/>
        <w:tabs>
          <w:tab w:val="left" w:pos="0"/>
        </w:tabs>
        <w:suppressAutoHyphens/>
        <w:autoSpaceDN w:val="0"/>
        <w:jc w:val="both"/>
        <w:textAlignment w:val="baseline"/>
        <w:rPr>
          <w:bCs/>
          <w:kern w:val="3"/>
          <w:lang w:eastAsia="zh-CN"/>
        </w:rPr>
      </w:pPr>
      <w:r>
        <w:rPr>
          <w:bCs/>
          <w:kern w:val="3"/>
          <w:lang w:eastAsia="zh-CN"/>
        </w:rPr>
        <w:t xml:space="preserve">    imieniu podmiotu udostępniającego zasoby na zasadach określonych w art. 118 Pzp</w:t>
      </w:r>
      <w:r>
        <w:rPr>
          <w:b/>
          <w:bCs/>
          <w:kern w:val="3"/>
          <w:lang w:eastAsia="zh-CN"/>
        </w:rPr>
        <w:t xml:space="preserve">  </w:t>
      </w:r>
      <w:r>
        <w:rPr>
          <w:bCs/>
          <w:kern w:val="3"/>
          <w:lang w:eastAsia="zh-CN"/>
        </w:rPr>
        <w:t>– jeżeli dotyczy.</w:t>
      </w:r>
    </w:p>
    <w:p w:rsidR="000C2D01" w:rsidRDefault="000C2D01" w:rsidP="000C2D01">
      <w:pPr>
        <w:widowControl w:val="0"/>
        <w:tabs>
          <w:tab w:val="left" w:pos="0"/>
        </w:tabs>
        <w:suppressAutoHyphens/>
        <w:autoSpaceDN w:val="0"/>
        <w:jc w:val="both"/>
        <w:textAlignment w:val="baseline"/>
        <w:rPr>
          <w:b/>
          <w:bCs/>
          <w:kern w:val="3"/>
          <w:lang w:eastAsia="zh-CN"/>
        </w:rPr>
      </w:pPr>
    </w:p>
    <w:p w:rsidR="000C2D01" w:rsidRDefault="000C2D01" w:rsidP="000C2D01">
      <w:pPr>
        <w:widowControl w:val="0"/>
        <w:tabs>
          <w:tab w:val="left" w:pos="0"/>
        </w:tabs>
        <w:suppressAutoHyphens/>
        <w:autoSpaceDN w:val="0"/>
        <w:jc w:val="both"/>
        <w:textAlignment w:val="baseline"/>
        <w:rPr>
          <w:bCs/>
          <w:kern w:val="3"/>
          <w:lang w:eastAsia="zh-CN"/>
        </w:rPr>
      </w:pPr>
      <w:r>
        <w:rPr>
          <w:b/>
          <w:bCs/>
          <w:kern w:val="3"/>
          <w:lang w:eastAsia="zh-CN"/>
        </w:rPr>
        <w:t>5)</w:t>
      </w:r>
      <w:r>
        <w:rPr>
          <w:bCs/>
          <w:kern w:val="3"/>
          <w:lang w:eastAsia="zh-CN"/>
        </w:rPr>
        <w:t xml:space="preserve"> </w:t>
      </w:r>
      <w:r>
        <w:rPr>
          <w:b/>
          <w:bCs/>
          <w:kern w:val="3"/>
          <w:lang w:eastAsia="zh-CN"/>
        </w:rPr>
        <w:t>Oświadczenie, o którym mowa w art. 117</w:t>
      </w:r>
      <w:r>
        <w:rPr>
          <w:bCs/>
          <w:kern w:val="3"/>
          <w:lang w:eastAsia="zh-CN"/>
        </w:rPr>
        <w:t xml:space="preserve"> ust. 4 Pzp – z którego wynika, które </w:t>
      </w:r>
      <w:r w:rsidR="006354A7">
        <w:rPr>
          <w:bCs/>
          <w:kern w:val="3"/>
          <w:lang w:eastAsia="zh-CN"/>
        </w:rPr>
        <w:t>dostawy</w:t>
      </w:r>
      <w:r>
        <w:rPr>
          <w:bCs/>
          <w:kern w:val="3"/>
          <w:lang w:eastAsia="zh-CN"/>
        </w:rPr>
        <w:t xml:space="preserve"> wykonają   </w:t>
      </w:r>
    </w:p>
    <w:p w:rsidR="000C2D01" w:rsidRDefault="000C2D01" w:rsidP="000C2D01">
      <w:pPr>
        <w:widowControl w:val="0"/>
        <w:tabs>
          <w:tab w:val="left" w:pos="0"/>
        </w:tabs>
        <w:suppressAutoHyphens/>
        <w:autoSpaceDN w:val="0"/>
        <w:jc w:val="both"/>
        <w:textAlignment w:val="baseline"/>
        <w:rPr>
          <w:bCs/>
          <w:kern w:val="3"/>
          <w:lang w:eastAsia="zh-CN"/>
        </w:rPr>
      </w:pPr>
      <w:r>
        <w:rPr>
          <w:bCs/>
          <w:kern w:val="3"/>
          <w:lang w:eastAsia="zh-CN"/>
        </w:rPr>
        <w:t xml:space="preserve">    poszczególni wykonawcy, w przypadku wykonawców </w:t>
      </w:r>
      <w:r>
        <w:rPr>
          <w:b/>
          <w:bCs/>
          <w:kern w:val="3"/>
          <w:lang w:eastAsia="zh-CN"/>
        </w:rPr>
        <w:t>wspólnie ubiegających</w:t>
      </w:r>
      <w:r>
        <w:rPr>
          <w:bCs/>
          <w:kern w:val="3"/>
          <w:lang w:eastAsia="zh-CN"/>
        </w:rPr>
        <w:t xml:space="preserve"> się o udzielenie    </w:t>
      </w:r>
    </w:p>
    <w:p w:rsidR="000C2D01" w:rsidRDefault="000C2D01" w:rsidP="000C2D01">
      <w:pPr>
        <w:tabs>
          <w:tab w:val="left" w:pos="0"/>
        </w:tabs>
        <w:suppressAutoHyphens/>
        <w:autoSpaceDN w:val="0"/>
        <w:jc w:val="both"/>
        <w:rPr>
          <w:kern w:val="3"/>
          <w:u w:val="single"/>
          <w:lang w:eastAsia="zh-CN"/>
        </w:rPr>
      </w:pPr>
      <w:r>
        <w:rPr>
          <w:bCs/>
          <w:kern w:val="3"/>
          <w:lang w:eastAsia="zh-CN"/>
        </w:rPr>
        <w:t xml:space="preserve">    zamówienia </w:t>
      </w:r>
      <w:r>
        <w:rPr>
          <w:kern w:val="3"/>
          <w:lang w:eastAsia="zh-CN"/>
        </w:rPr>
        <w:t>(</w:t>
      </w:r>
      <w:r>
        <w:rPr>
          <w:b/>
          <w:kern w:val="3"/>
          <w:lang w:eastAsia="zh-CN"/>
        </w:rPr>
        <w:t>konsorcjum</w:t>
      </w:r>
      <w:r>
        <w:rPr>
          <w:kern w:val="3"/>
          <w:lang w:eastAsia="zh-CN"/>
        </w:rPr>
        <w:t>). Wzór stanowi</w:t>
      </w:r>
      <w:r>
        <w:rPr>
          <w:b/>
          <w:kern w:val="3"/>
          <w:lang w:eastAsia="zh-CN"/>
        </w:rPr>
        <w:t xml:space="preserve"> </w:t>
      </w:r>
      <w:r w:rsidRPr="005B6E83">
        <w:rPr>
          <w:kern w:val="3"/>
          <w:lang w:eastAsia="zh-CN"/>
        </w:rPr>
        <w:t xml:space="preserve">załącznik nr 5 do </w:t>
      </w:r>
      <w:r>
        <w:rPr>
          <w:kern w:val="3"/>
          <w:lang w:eastAsia="zh-CN"/>
        </w:rPr>
        <w:t xml:space="preserve">SWZ. </w:t>
      </w:r>
    </w:p>
    <w:p w:rsidR="000C2D01" w:rsidRDefault="000C2D01" w:rsidP="007C35CB">
      <w:pPr>
        <w:widowControl w:val="0"/>
        <w:tabs>
          <w:tab w:val="left" w:pos="0"/>
        </w:tabs>
        <w:suppressAutoHyphens/>
        <w:autoSpaceDN w:val="0"/>
        <w:jc w:val="both"/>
        <w:rPr>
          <w:b/>
          <w:bCs/>
          <w:color w:val="00B050"/>
          <w:kern w:val="3"/>
          <w:lang w:eastAsia="zh-CN"/>
        </w:rPr>
      </w:pPr>
    </w:p>
    <w:p w:rsidR="00CC028A" w:rsidRPr="006354A7" w:rsidRDefault="000C2D01" w:rsidP="006354A7">
      <w:pPr>
        <w:widowControl w:val="0"/>
        <w:tabs>
          <w:tab w:val="left" w:pos="0"/>
        </w:tabs>
        <w:suppressAutoHyphens/>
        <w:autoSpaceDN w:val="0"/>
        <w:jc w:val="both"/>
        <w:rPr>
          <w:b/>
          <w:bCs/>
          <w:color w:val="00B050"/>
          <w:kern w:val="3"/>
          <w:lang w:eastAsia="zh-CN"/>
        </w:rPr>
      </w:pPr>
      <w:r w:rsidRPr="006354A7">
        <w:rPr>
          <w:b/>
          <w:bCs/>
          <w:kern w:val="3"/>
          <w:lang w:eastAsia="zh-CN"/>
        </w:rPr>
        <w:t xml:space="preserve">6) </w:t>
      </w:r>
      <w:r w:rsidR="00CC028A" w:rsidRPr="006354A7">
        <w:rPr>
          <w:b/>
          <w:kern w:val="3"/>
          <w:shd w:val="clear" w:color="auto" w:fill="FFFFFF"/>
          <w:lang w:eastAsia="zh-CN"/>
        </w:rPr>
        <w:t xml:space="preserve">Potwierdzenie </w:t>
      </w:r>
      <w:r w:rsidR="00CC028A" w:rsidRPr="00CB4A4F">
        <w:rPr>
          <w:b/>
          <w:kern w:val="3"/>
          <w:shd w:val="clear" w:color="auto" w:fill="FFFFFF"/>
          <w:lang w:eastAsia="zh-CN"/>
        </w:rPr>
        <w:t>wniesienia wadium.</w:t>
      </w:r>
    </w:p>
    <w:p w:rsidR="007C35CB" w:rsidRDefault="007C35CB" w:rsidP="007C35CB">
      <w:pPr>
        <w:autoSpaceDE w:val="0"/>
        <w:autoSpaceDN w:val="0"/>
        <w:adjustRightInd w:val="0"/>
        <w:rPr>
          <w:b/>
          <w:color w:val="000000"/>
        </w:rPr>
      </w:pPr>
    </w:p>
    <w:p w:rsidR="007C35CB" w:rsidRDefault="007C35CB" w:rsidP="007C35CB">
      <w:pPr>
        <w:autoSpaceDE w:val="0"/>
        <w:autoSpaceDN w:val="0"/>
        <w:adjustRightInd w:val="0"/>
        <w:rPr>
          <w:b/>
          <w:color w:val="FF00FF"/>
        </w:rPr>
      </w:pPr>
    </w:p>
    <w:p w:rsidR="007C35CB" w:rsidRPr="00945D71" w:rsidRDefault="007C35CB" w:rsidP="007C35CB">
      <w:pPr>
        <w:tabs>
          <w:tab w:val="left" w:pos="0"/>
        </w:tabs>
        <w:suppressAutoHyphens/>
        <w:autoSpaceDN w:val="0"/>
        <w:jc w:val="both"/>
        <w:rPr>
          <w:kern w:val="3"/>
          <w:lang w:eastAsia="zh-CN"/>
        </w:rPr>
      </w:pPr>
      <w:r w:rsidRPr="00945D71">
        <w:rPr>
          <w:b/>
          <w:kern w:val="3"/>
          <w:lang w:eastAsia="zh-CN"/>
        </w:rPr>
        <w:t>IX. WYKAZ DOKUMENTÓW, SKŁADANYCH PRZEZ WYKONAWCĘ W POSTĘPOWANIU NA WEZWA</w:t>
      </w:r>
      <w:r w:rsidR="00356CB6" w:rsidRPr="00945D71">
        <w:rPr>
          <w:b/>
          <w:kern w:val="3"/>
          <w:lang w:eastAsia="zh-CN"/>
        </w:rPr>
        <w:t>NIE</w:t>
      </w:r>
      <w:r w:rsidRPr="00945D71">
        <w:rPr>
          <w:b/>
          <w:kern w:val="3"/>
          <w:lang w:eastAsia="zh-CN"/>
        </w:rPr>
        <w:t xml:space="preserve"> ZAMAWIAJĄCEGO NA POTWIERDZENIE OKOLICZNOŚCI, O KTÓRYCH MOWA W ART. 112 UST. 1 USTAWY PZP</w:t>
      </w:r>
    </w:p>
    <w:p w:rsidR="007C35CB" w:rsidRPr="00FE796C" w:rsidRDefault="00FE796C" w:rsidP="007C35CB">
      <w:pPr>
        <w:autoSpaceDE w:val="0"/>
        <w:autoSpaceDN w:val="0"/>
        <w:adjustRightInd w:val="0"/>
      </w:pPr>
      <w:r w:rsidRPr="00FE796C">
        <w:lastRenderedPageBreak/>
        <w:t>1. A</w:t>
      </w:r>
      <w:r w:rsidR="007C35CB" w:rsidRPr="00FE796C">
        <w:t xml:space="preserve">ktualna  koncesja do wykonywania działalności gospodarczej w zakresie obrotu energią  elektryczną   </w:t>
      </w:r>
    </w:p>
    <w:p w:rsidR="007C35CB" w:rsidRPr="00FE796C" w:rsidRDefault="007C35CB" w:rsidP="007C35CB">
      <w:pPr>
        <w:autoSpaceDE w:val="0"/>
        <w:autoSpaceDN w:val="0"/>
        <w:adjustRightInd w:val="0"/>
      </w:pPr>
      <w:r w:rsidRPr="00FE796C">
        <w:t xml:space="preserve">    wydaną przez Prezesa Urzędu Regulacji Energetyki, zgodna z ustawą a dnia 10 kwietnia 1997 r. – Prawo   </w:t>
      </w:r>
    </w:p>
    <w:p w:rsidR="007C35CB" w:rsidRPr="00FE796C" w:rsidRDefault="007C35CB" w:rsidP="00FE796C">
      <w:pPr>
        <w:autoSpaceDE w:val="0"/>
        <w:autoSpaceDN w:val="0"/>
        <w:adjustRightInd w:val="0"/>
      </w:pPr>
      <w:r w:rsidRPr="00FE796C">
        <w:t xml:space="preserve">   </w:t>
      </w:r>
      <w:r w:rsidR="0053206F" w:rsidRPr="00FE796C">
        <w:t xml:space="preserve"> energetyczne</w:t>
      </w:r>
      <w:r w:rsidR="00E01EE9">
        <w:t xml:space="preserve"> (Dz. U</w:t>
      </w:r>
      <w:r w:rsidR="00E01EE9" w:rsidRPr="00176AEA">
        <w:t>.</w:t>
      </w:r>
      <w:r w:rsidR="00E01EE9" w:rsidRPr="00176AEA">
        <w:rPr>
          <w:color w:val="000000"/>
        </w:rPr>
        <w:t xml:space="preserve"> </w:t>
      </w:r>
      <w:r w:rsidR="00E01EE9">
        <w:rPr>
          <w:color w:val="000000"/>
        </w:rPr>
        <w:t>z 2022 r. poz. 1385 z późn. zm.)</w:t>
      </w:r>
      <w:r w:rsidRPr="00FE796C">
        <w:t>.</w:t>
      </w:r>
    </w:p>
    <w:p w:rsidR="005B6E83" w:rsidRDefault="005B6E83" w:rsidP="005B6E83">
      <w:pPr>
        <w:tabs>
          <w:tab w:val="left" w:pos="0"/>
        </w:tabs>
        <w:suppressAutoHyphens/>
        <w:autoSpaceDN w:val="0"/>
        <w:jc w:val="both"/>
        <w:rPr>
          <w:b/>
          <w:kern w:val="3"/>
          <w:lang w:eastAsia="zh-CN"/>
        </w:rPr>
      </w:pPr>
    </w:p>
    <w:p w:rsidR="005B6E83" w:rsidRDefault="005B6E83" w:rsidP="005B6E83">
      <w:pPr>
        <w:tabs>
          <w:tab w:val="left" w:pos="0"/>
        </w:tabs>
        <w:suppressAutoHyphens/>
        <w:autoSpaceDN w:val="0"/>
        <w:jc w:val="both"/>
        <w:rPr>
          <w:kern w:val="3"/>
          <w:lang w:eastAsia="zh-CN"/>
        </w:rPr>
      </w:pPr>
      <w:r>
        <w:rPr>
          <w:b/>
          <w:kern w:val="3"/>
          <w:lang w:eastAsia="zh-CN"/>
        </w:rPr>
        <w:t>X. WYKAZ DOKUMENTÓW, SKŁADANYCH PRZEZ WYKONAWCĘ W POSTĘPOWANIU NA WEZWANIE  ZAMAWIAJĄCEGO NA POTWIERDZENIE OKOLICZNOŚCI, O KTÓRYCH MOWA W ART. 108 UST. 1  USTAWY PZP</w:t>
      </w:r>
    </w:p>
    <w:p w:rsidR="00FE796C" w:rsidRDefault="00FE796C" w:rsidP="007C35CB">
      <w:pPr>
        <w:tabs>
          <w:tab w:val="left" w:pos="0"/>
        </w:tabs>
        <w:suppressAutoHyphens/>
        <w:autoSpaceDN w:val="0"/>
        <w:jc w:val="both"/>
        <w:rPr>
          <w:b/>
          <w:color w:val="00B050"/>
          <w:kern w:val="3"/>
          <w:lang w:eastAsia="zh-CN"/>
        </w:rPr>
      </w:pPr>
    </w:p>
    <w:p w:rsidR="00FE796C" w:rsidRDefault="00FE796C" w:rsidP="00FE796C">
      <w:pPr>
        <w:tabs>
          <w:tab w:val="left" w:pos="0"/>
        </w:tabs>
        <w:suppressAutoHyphens/>
        <w:autoSpaceDN w:val="0"/>
        <w:jc w:val="both"/>
        <w:rPr>
          <w:kern w:val="3"/>
          <w:lang w:eastAsia="zh-CN"/>
        </w:rPr>
      </w:pPr>
      <w:r>
        <w:rPr>
          <w:b/>
          <w:kern w:val="3"/>
          <w:lang w:eastAsia="zh-CN"/>
        </w:rPr>
        <w:t>1</w:t>
      </w:r>
      <w:r>
        <w:rPr>
          <w:kern w:val="3"/>
          <w:lang w:eastAsia="zh-CN"/>
        </w:rPr>
        <w:t xml:space="preserve">. informacja z Krajowego Rejestru Karnego w zakresie określonym w art. art. 108 ust. 1 pkt 1 i 2 ustawy Pzp, –   </w:t>
      </w:r>
    </w:p>
    <w:p w:rsidR="00FE796C" w:rsidRDefault="00FE796C" w:rsidP="00FE796C">
      <w:pPr>
        <w:tabs>
          <w:tab w:val="left" w:pos="0"/>
        </w:tabs>
        <w:suppressAutoHyphens/>
        <w:autoSpaceDN w:val="0"/>
        <w:jc w:val="both"/>
        <w:rPr>
          <w:kern w:val="3"/>
          <w:lang w:eastAsia="zh-CN"/>
        </w:rPr>
      </w:pPr>
      <w:r>
        <w:rPr>
          <w:kern w:val="3"/>
          <w:lang w:eastAsia="zh-CN"/>
        </w:rPr>
        <w:t xml:space="preserve">    sporządzonej nie wcześniej niż 6 miesięcy przed jej złożeniem;</w:t>
      </w:r>
    </w:p>
    <w:p w:rsidR="00FE796C" w:rsidRDefault="00FE796C" w:rsidP="00FE796C">
      <w:pPr>
        <w:tabs>
          <w:tab w:val="left" w:pos="0"/>
        </w:tabs>
        <w:suppressAutoHyphens/>
        <w:autoSpaceDN w:val="0"/>
        <w:jc w:val="both"/>
        <w:rPr>
          <w:kern w:val="3"/>
          <w:lang w:eastAsia="zh-CN"/>
        </w:rPr>
      </w:pPr>
    </w:p>
    <w:p w:rsidR="00FE796C" w:rsidRDefault="00FE796C" w:rsidP="00FE796C">
      <w:pPr>
        <w:tabs>
          <w:tab w:val="left" w:pos="0"/>
        </w:tabs>
        <w:suppressAutoHyphens/>
        <w:autoSpaceDN w:val="0"/>
        <w:jc w:val="both"/>
        <w:rPr>
          <w:kern w:val="3"/>
          <w:lang w:eastAsia="zh-CN"/>
        </w:rPr>
      </w:pPr>
      <w:r>
        <w:rPr>
          <w:b/>
          <w:kern w:val="3"/>
          <w:lang w:eastAsia="zh-CN"/>
        </w:rPr>
        <w:t>2</w:t>
      </w:r>
      <w:r>
        <w:rPr>
          <w:kern w:val="3"/>
          <w:lang w:eastAsia="zh-CN"/>
        </w:rPr>
        <w:t xml:space="preserve">. informacja z Krajowego Rejestru Karnego w zakresie określonym w art. 108 ust. 1 pkt 4 ustawy Pzp,   </w:t>
      </w:r>
    </w:p>
    <w:p w:rsidR="00FE796C" w:rsidRDefault="00FE796C" w:rsidP="00FE796C">
      <w:pPr>
        <w:tabs>
          <w:tab w:val="left" w:pos="0"/>
        </w:tabs>
        <w:suppressAutoHyphens/>
        <w:autoSpaceDN w:val="0"/>
        <w:jc w:val="both"/>
        <w:rPr>
          <w:kern w:val="3"/>
          <w:lang w:eastAsia="zh-CN"/>
        </w:rPr>
      </w:pPr>
      <w:r>
        <w:rPr>
          <w:kern w:val="3"/>
          <w:lang w:eastAsia="zh-CN"/>
        </w:rPr>
        <w:t xml:space="preserve">    odnośnie do orzeczenia zakazu ubiegania się o zamówienie publiczne tytułem środka karnego – sporządzonej   </w:t>
      </w:r>
    </w:p>
    <w:p w:rsidR="00FE796C" w:rsidRDefault="00FE796C" w:rsidP="00FE796C">
      <w:pPr>
        <w:tabs>
          <w:tab w:val="left" w:pos="0"/>
        </w:tabs>
        <w:suppressAutoHyphens/>
        <w:autoSpaceDN w:val="0"/>
        <w:jc w:val="both"/>
        <w:rPr>
          <w:kern w:val="3"/>
          <w:lang w:eastAsia="zh-CN"/>
        </w:rPr>
      </w:pPr>
      <w:r>
        <w:rPr>
          <w:kern w:val="3"/>
          <w:lang w:eastAsia="zh-CN"/>
        </w:rPr>
        <w:t xml:space="preserve">    nie wcześniej niż 6 miesięcy przed jej złożeniem;</w:t>
      </w:r>
    </w:p>
    <w:p w:rsidR="00FE796C" w:rsidRDefault="00FE796C" w:rsidP="00FE796C">
      <w:pPr>
        <w:tabs>
          <w:tab w:val="left" w:pos="0"/>
        </w:tabs>
        <w:suppressAutoHyphens/>
        <w:autoSpaceDN w:val="0"/>
        <w:jc w:val="both"/>
        <w:rPr>
          <w:kern w:val="3"/>
          <w:lang w:eastAsia="zh-CN"/>
        </w:rPr>
      </w:pPr>
    </w:p>
    <w:p w:rsidR="00FE796C" w:rsidRDefault="00FE796C" w:rsidP="00FE796C">
      <w:pPr>
        <w:tabs>
          <w:tab w:val="left" w:pos="0"/>
        </w:tabs>
        <w:suppressAutoHyphens/>
        <w:autoSpaceDN w:val="0"/>
        <w:jc w:val="both"/>
        <w:rPr>
          <w:kern w:val="3"/>
          <w:lang w:eastAsia="zh-CN"/>
        </w:rPr>
      </w:pPr>
      <w:r>
        <w:rPr>
          <w:b/>
          <w:kern w:val="3"/>
          <w:lang w:eastAsia="zh-CN"/>
        </w:rPr>
        <w:t>3</w:t>
      </w:r>
      <w:r>
        <w:rPr>
          <w:kern w:val="3"/>
          <w:lang w:eastAsia="zh-CN"/>
        </w:rPr>
        <w:t>. oświadczenie w zakresie art. 108 ust. 1 pkt  3, 4 i  6 ustawy Pzp - wzór stanowi załącznik nr 3;</w:t>
      </w:r>
    </w:p>
    <w:p w:rsidR="00FE796C" w:rsidRDefault="00FE796C" w:rsidP="00FE796C">
      <w:pPr>
        <w:tabs>
          <w:tab w:val="left" w:pos="0"/>
        </w:tabs>
        <w:suppressAutoHyphens/>
        <w:autoSpaceDN w:val="0"/>
        <w:jc w:val="both"/>
        <w:rPr>
          <w:kern w:val="3"/>
          <w:lang w:eastAsia="zh-CN"/>
        </w:rPr>
      </w:pPr>
    </w:p>
    <w:p w:rsidR="00FE796C" w:rsidRDefault="00FE796C" w:rsidP="00FE796C">
      <w:pPr>
        <w:tabs>
          <w:tab w:val="left" w:pos="0"/>
        </w:tabs>
        <w:suppressAutoHyphens/>
        <w:autoSpaceDN w:val="0"/>
        <w:jc w:val="both"/>
        <w:rPr>
          <w:kern w:val="3"/>
          <w:lang w:eastAsia="zh-CN"/>
        </w:rPr>
      </w:pPr>
      <w:r>
        <w:rPr>
          <w:b/>
          <w:kern w:val="3"/>
          <w:lang w:eastAsia="zh-CN"/>
        </w:rPr>
        <w:t>4</w:t>
      </w:r>
      <w:r>
        <w:rPr>
          <w:kern w:val="3"/>
          <w:lang w:eastAsia="zh-CN"/>
        </w:rPr>
        <w:t xml:space="preserve">. oświadczenie wykonawcy, w zakresie art. 108 ust. 1 pkt 5 ustawy Pzp – wzór stanowi załącznik nr 4; </w:t>
      </w:r>
    </w:p>
    <w:p w:rsidR="00FE796C" w:rsidRDefault="00FE796C" w:rsidP="00FE796C">
      <w:pPr>
        <w:tabs>
          <w:tab w:val="left" w:pos="0"/>
        </w:tabs>
        <w:suppressAutoHyphens/>
        <w:autoSpaceDN w:val="0"/>
        <w:jc w:val="both"/>
        <w:rPr>
          <w:color w:val="00B050"/>
          <w:kern w:val="3"/>
          <w:lang w:eastAsia="zh-CN"/>
        </w:rPr>
      </w:pPr>
    </w:p>
    <w:p w:rsidR="00FE796C" w:rsidRDefault="00FE796C" w:rsidP="00FE796C">
      <w:pPr>
        <w:jc w:val="both"/>
        <w:rPr>
          <w:b/>
          <w:kern w:val="3"/>
          <w:lang w:eastAsia="zh-CN"/>
        </w:rPr>
      </w:pPr>
      <w:r>
        <w:rPr>
          <w:b/>
          <w:kern w:val="3"/>
          <w:lang w:eastAsia="zh-CN"/>
        </w:rPr>
        <w:t xml:space="preserve">5. </w:t>
      </w:r>
      <w:r>
        <w:rPr>
          <w:kern w:val="3"/>
          <w:lang w:eastAsia="zh-CN"/>
        </w:rPr>
        <w:t xml:space="preserve">oświadczenie o aktualności w zakresie </w:t>
      </w:r>
      <w:r>
        <w:rPr>
          <w:b/>
          <w:kern w:val="3"/>
          <w:lang w:eastAsia="zh-CN"/>
        </w:rPr>
        <w:t xml:space="preserve">art. 5k </w:t>
      </w:r>
      <w:r>
        <w:rPr>
          <w:b/>
        </w:rPr>
        <w:t xml:space="preserve">rozporządzenia 833/2014  oraz </w:t>
      </w:r>
      <w:r>
        <w:rPr>
          <w:b/>
          <w:kern w:val="3"/>
          <w:lang w:eastAsia="zh-CN"/>
        </w:rPr>
        <w:t xml:space="preserve">art. 7 ust. 1 ustawy z dnia 13   </w:t>
      </w:r>
    </w:p>
    <w:p w:rsidR="00FE796C" w:rsidRDefault="00FE796C" w:rsidP="00FE796C">
      <w:pPr>
        <w:jc w:val="both"/>
        <w:rPr>
          <w:b/>
          <w:kern w:val="3"/>
          <w:lang w:eastAsia="zh-CN"/>
        </w:rPr>
      </w:pPr>
      <w:r>
        <w:rPr>
          <w:b/>
          <w:kern w:val="3"/>
          <w:lang w:eastAsia="zh-CN"/>
        </w:rPr>
        <w:t xml:space="preserve">    kwietnia 2022 r. o szczególnych rozwiązaniach w zakresie przeciwdziałania wspieraniu agresji na   </w:t>
      </w:r>
    </w:p>
    <w:p w:rsidR="00FE796C" w:rsidRDefault="00FE796C" w:rsidP="00FE796C">
      <w:pPr>
        <w:jc w:val="both"/>
        <w:rPr>
          <w:b/>
        </w:rPr>
      </w:pPr>
      <w:r>
        <w:rPr>
          <w:b/>
          <w:kern w:val="3"/>
          <w:lang w:eastAsia="zh-CN"/>
        </w:rPr>
        <w:t xml:space="preserve">    Ukrainę oraz służących ochronie bezpieczeństwa narodowego </w:t>
      </w:r>
      <w:r>
        <w:rPr>
          <w:kern w:val="3"/>
          <w:lang w:eastAsia="zh-CN"/>
        </w:rPr>
        <w:t>– wzór stanowi załącznik nr 6;</w:t>
      </w:r>
    </w:p>
    <w:p w:rsidR="00FE796C" w:rsidRDefault="00FE796C" w:rsidP="00FE796C">
      <w:pPr>
        <w:tabs>
          <w:tab w:val="left" w:pos="0"/>
        </w:tabs>
        <w:suppressAutoHyphens/>
        <w:autoSpaceDN w:val="0"/>
        <w:jc w:val="both"/>
        <w:rPr>
          <w:kern w:val="3"/>
          <w:lang w:eastAsia="zh-CN"/>
        </w:rPr>
      </w:pPr>
    </w:p>
    <w:p w:rsidR="00FE796C" w:rsidRDefault="00FE796C" w:rsidP="00FE796C">
      <w:pPr>
        <w:tabs>
          <w:tab w:val="left" w:pos="0"/>
        </w:tabs>
        <w:suppressAutoHyphens/>
        <w:autoSpaceDN w:val="0"/>
        <w:jc w:val="both"/>
        <w:rPr>
          <w:b/>
          <w:kern w:val="3"/>
          <w:lang w:eastAsia="zh-CN"/>
        </w:rPr>
      </w:pPr>
      <w:r>
        <w:rPr>
          <w:b/>
          <w:kern w:val="3"/>
          <w:lang w:eastAsia="zh-CN"/>
        </w:rPr>
        <w:t>6. Jeżeli wykonawca ma siedzibę lub miejsce zamieszkania poza granicami Rzeczypospolitej Polskiej, zamiast:</w:t>
      </w:r>
    </w:p>
    <w:p w:rsidR="00FE796C" w:rsidRDefault="00FE796C" w:rsidP="00FE796C">
      <w:pPr>
        <w:suppressAutoHyphens/>
        <w:autoSpaceDN w:val="0"/>
        <w:jc w:val="both"/>
        <w:rPr>
          <w:kern w:val="3"/>
          <w:lang w:eastAsia="zh-CN"/>
        </w:rPr>
      </w:pPr>
      <w:r>
        <w:rPr>
          <w:kern w:val="3"/>
          <w:lang w:eastAsia="zh-CN"/>
        </w:rPr>
        <w:t>1) informacji z Krajowego Rejestru Karnego, o której mowa w ust. 1 i 2 dział X –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2 i 4. Dokumenty, powinny być wystawione nie wcześniej niż 6 miesięcy przed ich złożeniem,</w:t>
      </w:r>
    </w:p>
    <w:p w:rsidR="00FE796C" w:rsidRDefault="00FE796C" w:rsidP="00FE796C">
      <w:pPr>
        <w:suppressAutoHyphens/>
        <w:autoSpaceDN w:val="0"/>
        <w:jc w:val="both"/>
        <w:rPr>
          <w:kern w:val="3"/>
          <w:lang w:eastAsia="zh-CN"/>
        </w:rPr>
      </w:pPr>
    </w:p>
    <w:p w:rsidR="00FE796C" w:rsidRDefault="00FE796C" w:rsidP="00FE796C">
      <w:pPr>
        <w:suppressAutoHyphens/>
        <w:autoSpaceDN w:val="0"/>
        <w:jc w:val="both"/>
        <w:rPr>
          <w:kern w:val="3"/>
          <w:lang w:eastAsia="zh-CN"/>
        </w:rPr>
      </w:pPr>
      <w:r>
        <w:rPr>
          <w:kern w:val="3"/>
          <w:lang w:eastAsia="zh-CN"/>
        </w:rPr>
        <w:t>2) Jeżeli w kraju, w którym wykonawca ma siedzibę lub miejsce zamieszkania, nie wydaje się dokumentów, o których mowa w pkt 1, lub gdy dokumenty te nie odnoszą się do wszystkich przypadków, o których mowa w art. 108 ust. 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świadczeniu usług pod przysięgą, złożone przed organem sądowym lub administracyjnym, notariuszem organem samorządu zawodowego lub gospodarczego właściwym ze względu na siedzibę lub miejsce zamieszkania wykonawcy. Dokumenty, powinny być wystawione nie wcześniej niż 6 miesięcy przed ich złożeniem.</w:t>
      </w:r>
    </w:p>
    <w:p w:rsidR="00FE796C" w:rsidRDefault="00FE796C" w:rsidP="00FE796C">
      <w:pPr>
        <w:suppressAutoHyphens/>
        <w:autoSpaceDN w:val="0"/>
        <w:jc w:val="both"/>
        <w:rPr>
          <w:kern w:val="3"/>
          <w:lang w:eastAsia="zh-CN"/>
        </w:rPr>
      </w:pPr>
    </w:p>
    <w:p w:rsidR="00FE796C" w:rsidRDefault="00FE796C" w:rsidP="00FE796C">
      <w:pPr>
        <w:tabs>
          <w:tab w:val="left" w:pos="0"/>
        </w:tabs>
        <w:suppressAutoHyphens/>
        <w:autoSpaceDN w:val="0"/>
        <w:jc w:val="both"/>
        <w:rPr>
          <w:bCs/>
          <w:kern w:val="3"/>
          <w:lang w:eastAsia="ar-SA"/>
        </w:rPr>
      </w:pPr>
      <w:r>
        <w:rPr>
          <w:bCs/>
          <w:kern w:val="3"/>
          <w:lang w:eastAsia="ar-SA"/>
        </w:rPr>
        <w:t xml:space="preserve">3) Wykonawca wpisany do urzędowego wykazu zatwierdzonych Wykonawców lub Wykonawca certyfikowany przez jednostki certyfikujące spełniające wymogi europejskich norm certyfikacji może, zamiast odpowiednich  podmiotowych środków dowodowych, o których mowa w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w:t>
      </w:r>
    </w:p>
    <w:p w:rsidR="00FE796C" w:rsidRDefault="00FE796C" w:rsidP="00FE796C">
      <w:pPr>
        <w:tabs>
          <w:tab w:val="left" w:pos="0"/>
        </w:tabs>
        <w:suppressAutoHyphens/>
        <w:autoSpaceDN w:val="0"/>
        <w:jc w:val="both"/>
        <w:rPr>
          <w:bCs/>
          <w:kern w:val="3"/>
          <w:lang w:eastAsia="ar-SA"/>
        </w:rPr>
      </w:pPr>
    </w:p>
    <w:p w:rsidR="00FE796C" w:rsidRDefault="00FE796C" w:rsidP="00FE796C">
      <w:pPr>
        <w:tabs>
          <w:tab w:val="left" w:pos="0"/>
        </w:tabs>
        <w:suppressAutoHyphens/>
        <w:autoSpaceDN w:val="0"/>
        <w:jc w:val="both"/>
        <w:rPr>
          <w:bCs/>
          <w:kern w:val="3"/>
          <w:lang w:eastAsia="ar-SA"/>
        </w:rPr>
      </w:pPr>
      <w:r>
        <w:rPr>
          <w:bCs/>
          <w:kern w:val="3"/>
          <w:lang w:eastAsia="ar-SA"/>
        </w:rPr>
        <w:t>4) W przypadku wspólnego ubiegania się o zamówienie przez Wykonawców, oświadczenie o niepodleganiu wykluczeniu oraz spełnianiu warunków udziału w postępowaniu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FE796C" w:rsidRDefault="00FE796C" w:rsidP="00FE796C">
      <w:pPr>
        <w:tabs>
          <w:tab w:val="left" w:pos="0"/>
        </w:tabs>
        <w:suppressAutoHyphens/>
        <w:autoSpaceDN w:val="0"/>
        <w:jc w:val="both"/>
        <w:rPr>
          <w:bCs/>
          <w:kern w:val="3"/>
          <w:lang w:eastAsia="ar-SA"/>
        </w:rPr>
      </w:pPr>
    </w:p>
    <w:p w:rsidR="00FE796C" w:rsidRDefault="0004046F" w:rsidP="00FE796C">
      <w:pPr>
        <w:tabs>
          <w:tab w:val="left" w:pos="0"/>
        </w:tabs>
        <w:suppressAutoHyphens/>
        <w:autoSpaceDN w:val="0"/>
        <w:jc w:val="both"/>
        <w:rPr>
          <w:bCs/>
          <w:kern w:val="3"/>
          <w:lang w:eastAsia="ar-SA"/>
        </w:rPr>
      </w:pPr>
      <w:r>
        <w:rPr>
          <w:bCs/>
          <w:kern w:val="3"/>
          <w:lang w:eastAsia="ar-SA"/>
        </w:rPr>
        <w:t>5</w:t>
      </w:r>
      <w:r w:rsidR="00FE796C">
        <w:rPr>
          <w:bCs/>
          <w:kern w:val="3"/>
          <w:lang w:eastAsia="ar-SA"/>
        </w:rPr>
        <w:t>) Oświadczenia i dokumenty określone w dziale X pkt 1,2 i 3 składa Wykonawca, każdy z Wykonawców ubiegających się wspólnie o udzielenie zamówienia oraz  podmiot udostępniający zasoby Wykonawcy.</w:t>
      </w:r>
    </w:p>
    <w:p w:rsidR="00FE796C" w:rsidRDefault="00FE796C" w:rsidP="00FE796C">
      <w:pPr>
        <w:tabs>
          <w:tab w:val="left" w:pos="0"/>
        </w:tabs>
        <w:suppressAutoHyphens/>
        <w:autoSpaceDN w:val="0"/>
        <w:jc w:val="both"/>
        <w:rPr>
          <w:bCs/>
          <w:kern w:val="3"/>
          <w:lang w:eastAsia="ar-SA"/>
        </w:rPr>
      </w:pPr>
      <w:r>
        <w:rPr>
          <w:bCs/>
          <w:kern w:val="3"/>
          <w:lang w:eastAsia="ar-SA"/>
        </w:rPr>
        <w:t>Oświadczenie określone w pkt 4 składa Wykonawca i Wykonawcy występujący wspólnie.</w:t>
      </w:r>
    </w:p>
    <w:p w:rsidR="00FE796C" w:rsidRDefault="00FE796C" w:rsidP="00FE796C">
      <w:pPr>
        <w:suppressAutoHyphens/>
        <w:autoSpaceDN w:val="0"/>
        <w:jc w:val="both"/>
        <w:rPr>
          <w:kern w:val="3"/>
          <w:lang w:eastAsia="zh-CN"/>
        </w:rPr>
      </w:pPr>
    </w:p>
    <w:p w:rsidR="00FE796C" w:rsidRDefault="0004046F" w:rsidP="00FE796C">
      <w:pPr>
        <w:tabs>
          <w:tab w:val="left" w:pos="0"/>
        </w:tabs>
        <w:suppressAutoHyphens/>
        <w:autoSpaceDN w:val="0"/>
        <w:jc w:val="both"/>
        <w:rPr>
          <w:kern w:val="3"/>
          <w:lang w:eastAsia="zh-CN"/>
        </w:rPr>
      </w:pPr>
      <w:r>
        <w:rPr>
          <w:kern w:val="3"/>
          <w:lang w:eastAsia="zh-CN"/>
        </w:rPr>
        <w:lastRenderedPageBreak/>
        <w:t>6</w:t>
      </w:r>
      <w:r w:rsidR="00FE796C">
        <w:rPr>
          <w:kern w:val="3"/>
          <w:lang w:eastAsia="zh-CN"/>
        </w:rPr>
        <w:t>). Wykonawcy wspólnie ubiegający się o udzielenie zamówienia zobowiązani są ustanowić pełnomocnika do reprezentowania ich w postępowaniu o udzielenie zamówienia albo reprezentowania w postępowaniu i zawarcia umowy w sprawie zamówienia publicznego.</w:t>
      </w:r>
    </w:p>
    <w:p w:rsidR="00FE796C" w:rsidRDefault="00FE796C" w:rsidP="00FE796C">
      <w:pPr>
        <w:tabs>
          <w:tab w:val="left" w:pos="0"/>
        </w:tabs>
        <w:suppressAutoHyphens/>
        <w:autoSpaceDN w:val="0"/>
        <w:jc w:val="both"/>
        <w:rPr>
          <w:kern w:val="3"/>
          <w:lang w:eastAsia="zh-CN"/>
        </w:rPr>
      </w:pPr>
    </w:p>
    <w:p w:rsidR="00FE796C" w:rsidRDefault="0004046F" w:rsidP="00FE796C">
      <w:pPr>
        <w:tabs>
          <w:tab w:val="left" w:pos="0"/>
        </w:tabs>
        <w:suppressAutoHyphens/>
        <w:autoSpaceDN w:val="0"/>
        <w:jc w:val="both"/>
        <w:rPr>
          <w:kern w:val="3"/>
          <w:lang w:eastAsia="zh-CN"/>
        </w:rPr>
      </w:pPr>
      <w:r>
        <w:rPr>
          <w:kern w:val="3"/>
          <w:lang w:eastAsia="zh-CN"/>
        </w:rPr>
        <w:t>7</w:t>
      </w:r>
      <w:r w:rsidR="00FE796C">
        <w:rPr>
          <w:kern w:val="3"/>
          <w:lang w:eastAsia="zh-CN"/>
        </w:rPr>
        <w:t>) W przypadku składania ofert przez podmioty ubiegające się wspólnie o udzielenie zamówienia należy dołączyć</w:t>
      </w:r>
      <w:r w:rsidR="00FE796C">
        <w:rPr>
          <w:b/>
          <w:bCs/>
          <w:kern w:val="3"/>
          <w:lang w:eastAsia="zh-CN"/>
        </w:rPr>
        <w:t xml:space="preserve"> </w:t>
      </w:r>
      <w:r w:rsidR="00FE796C">
        <w:rPr>
          <w:kern w:val="3"/>
          <w:lang w:eastAsia="zh-CN"/>
        </w:rPr>
        <w:t>pełnomocnictwo do reprezentowania ich w postępowaniu o udzielenie zamówienia publicznego albo reprezentowania w postępowaniu i zawarcia umowy w sprawie zamówienia publicznego.</w:t>
      </w:r>
    </w:p>
    <w:p w:rsidR="00FE796C" w:rsidRDefault="00FE796C" w:rsidP="00FE796C">
      <w:pPr>
        <w:tabs>
          <w:tab w:val="left" w:pos="0"/>
        </w:tabs>
        <w:suppressAutoHyphens/>
        <w:autoSpaceDN w:val="0"/>
        <w:jc w:val="both"/>
        <w:rPr>
          <w:kern w:val="3"/>
          <w:lang w:eastAsia="zh-CN"/>
        </w:rPr>
      </w:pPr>
    </w:p>
    <w:p w:rsidR="00FE796C" w:rsidRDefault="0004046F" w:rsidP="00FE796C">
      <w:pPr>
        <w:tabs>
          <w:tab w:val="left" w:pos="0"/>
        </w:tabs>
        <w:suppressAutoHyphens/>
        <w:autoSpaceDN w:val="0"/>
        <w:jc w:val="both"/>
        <w:rPr>
          <w:kern w:val="3"/>
          <w:lang w:eastAsia="zh-CN"/>
        </w:rPr>
      </w:pPr>
      <w:r>
        <w:rPr>
          <w:kern w:val="3"/>
          <w:lang w:eastAsia="zh-CN"/>
        </w:rPr>
        <w:t>8</w:t>
      </w:r>
      <w:r w:rsidR="00FE796C">
        <w:rPr>
          <w:kern w:val="3"/>
          <w:lang w:eastAsia="zh-CN"/>
        </w:rPr>
        <w:t>) Jeżeli oferta Wykonawców wspólnie ubiegających się o udzielenie zamówienia zostanie wybrana,</w:t>
      </w:r>
      <w:r w:rsidR="00FE796C">
        <w:rPr>
          <w:b/>
          <w:bCs/>
          <w:kern w:val="3"/>
          <w:lang w:eastAsia="zh-CN"/>
        </w:rPr>
        <w:t xml:space="preserve"> </w:t>
      </w:r>
      <w:r w:rsidR="00FE796C">
        <w:rPr>
          <w:kern w:val="3"/>
          <w:lang w:eastAsia="zh-CN"/>
        </w:rPr>
        <w:t>Zamawiający będzie mógł żądać przed zawarciem umowy w sprawie zamówienia publicznego umowy regulującej współpracę tych Wykonawców</w:t>
      </w:r>
    </w:p>
    <w:p w:rsidR="00FE796C" w:rsidRDefault="00FE796C" w:rsidP="00FE796C">
      <w:pPr>
        <w:tabs>
          <w:tab w:val="left" w:pos="0"/>
        </w:tabs>
        <w:suppressAutoHyphens/>
        <w:autoSpaceDN w:val="0"/>
        <w:jc w:val="both"/>
        <w:rPr>
          <w:kern w:val="3"/>
          <w:lang w:eastAsia="zh-CN"/>
        </w:rPr>
      </w:pPr>
    </w:p>
    <w:p w:rsidR="00FE796C" w:rsidRDefault="0004046F" w:rsidP="00FE796C">
      <w:pPr>
        <w:tabs>
          <w:tab w:val="left" w:pos="0"/>
        </w:tabs>
        <w:suppressAutoHyphens/>
        <w:autoSpaceDN w:val="0"/>
        <w:jc w:val="both"/>
        <w:rPr>
          <w:kern w:val="3"/>
          <w:lang w:eastAsia="zh-CN"/>
        </w:rPr>
      </w:pPr>
      <w:r>
        <w:rPr>
          <w:kern w:val="3"/>
          <w:lang w:eastAsia="ar-SA"/>
        </w:rPr>
        <w:t>9</w:t>
      </w:r>
      <w:r w:rsidR="00FE796C">
        <w:rPr>
          <w:kern w:val="3"/>
          <w:lang w:eastAsia="ar-SA"/>
        </w:rPr>
        <w:t>) W przypadku, gdy Wykonawca w miejsce któregoś z dokumentów, o których mowa w SWZ dostarczy jego kopię, kopia ta musi być poświadczona za zgodność z oryginałem przez Wykonawcę. W przypadku Wykonawców wspólnie ubiegających się o udzielenie zamówienia oraz w przypadku podmiotów udostępniających Wykonawcy zasoby, kopie dokumentów dotyczących odpowiednio Wykonawcy lub tych podmiotów powinny być poświadczane za zgodność z oryginałem przez Wykonawcę lub te podmioty. Zamawiający może zażądać przedstawienia oryginałów lub notarialnie potwierdzonych kopii dokumentów (np. jeśli przedstawione kserokopie będą nieczytelne lub będą wzbudzać wątpliwości co do ich prawdziwości).</w:t>
      </w:r>
    </w:p>
    <w:p w:rsidR="00FE796C" w:rsidRDefault="00FE796C" w:rsidP="007C35CB">
      <w:pPr>
        <w:tabs>
          <w:tab w:val="left" w:pos="0"/>
        </w:tabs>
        <w:suppressAutoHyphens/>
        <w:autoSpaceDN w:val="0"/>
        <w:jc w:val="both"/>
        <w:rPr>
          <w:b/>
          <w:color w:val="00B050"/>
          <w:kern w:val="3"/>
          <w:lang w:eastAsia="zh-CN"/>
        </w:rPr>
      </w:pPr>
    </w:p>
    <w:p w:rsidR="007C35CB" w:rsidRDefault="007C35CB" w:rsidP="007C35CB">
      <w:pPr>
        <w:tabs>
          <w:tab w:val="left" w:pos="0"/>
        </w:tabs>
        <w:suppressAutoHyphens/>
        <w:autoSpaceDN w:val="0"/>
        <w:jc w:val="both"/>
        <w:rPr>
          <w:bCs/>
          <w:color w:val="00B050"/>
          <w:kern w:val="3"/>
          <w:lang w:eastAsia="ar-SA"/>
        </w:rPr>
      </w:pPr>
      <w:bookmarkStart w:id="1" w:name="page7"/>
      <w:bookmarkEnd w:id="1"/>
    </w:p>
    <w:p w:rsidR="007C35CB" w:rsidRPr="0004046F" w:rsidRDefault="007C35CB" w:rsidP="007C35CB">
      <w:pPr>
        <w:suppressAutoHyphens/>
        <w:autoSpaceDN w:val="0"/>
        <w:jc w:val="both"/>
        <w:rPr>
          <w:rFonts w:eastAsia="Garamond"/>
          <w:b/>
          <w:kern w:val="3"/>
          <w:sz w:val="44"/>
          <w:szCs w:val="44"/>
          <w:lang w:eastAsia="zh-CN"/>
        </w:rPr>
      </w:pPr>
      <w:r w:rsidRPr="0004046F">
        <w:rPr>
          <w:rFonts w:eastAsia="Garamond"/>
          <w:b/>
          <w:kern w:val="3"/>
          <w:lang w:eastAsia="zh-CN"/>
        </w:rPr>
        <w:t xml:space="preserve">XI.  FORMA SKŁADANIA DOKUMENTÓW </w:t>
      </w:r>
    </w:p>
    <w:p w:rsidR="00E75310" w:rsidRPr="00DF284D" w:rsidRDefault="007C35CB" w:rsidP="007C35CB">
      <w:pPr>
        <w:autoSpaceDN w:val="0"/>
        <w:jc w:val="both"/>
        <w:rPr>
          <w:rFonts w:eastAsiaTheme="minorHAnsi"/>
          <w:iCs/>
        </w:rPr>
      </w:pPr>
      <w:r w:rsidRPr="00DF284D">
        <w:rPr>
          <w:rFonts w:eastAsiaTheme="minorHAnsi"/>
          <w:iCs/>
        </w:rPr>
        <w:t>1. Formularz oferty</w:t>
      </w:r>
      <w:r w:rsidR="00E75310" w:rsidRPr="00DF284D">
        <w:rPr>
          <w:rFonts w:eastAsiaTheme="minorHAnsi"/>
          <w:iCs/>
        </w:rPr>
        <w:t>, JEDZ, środki dowodowe, w tym oświadczenie, o którym mowa w art. 117 ust. 4 ustawy Pzp, oraz zobowiązanie podmiotu udostępniającego zasoby, przedmiotowe środki dowodowe, pełnomocnictwo, sporządza się w postaci elektronicznej opatrzonej kwalifikowalnym podpisem elektronicznym.</w:t>
      </w:r>
    </w:p>
    <w:p w:rsidR="007C35CB" w:rsidRPr="00DF284D" w:rsidRDefault="007C35CB" w:rsidP="007C35CB">
      <w:pPr>
        <w:suppressAutoHyphens/>
        <w:autoSpaceDN w:val="0"/>
        <w:jc w:val="both"/>
        <w:rPr>
          <w:rFonts w:eastAsia="Garamond"/>
          <w:b/>
          <w:kern w:val="3"/>
          <w:lang w:eastAsia="zh-CN"/>
        </w:rPr>
      </w:pPr>
      <w:r w:rsidRPr="00DF284D">
        <w:rPr>
          <w:rFonts w:eastAsiaTheme="minorHAnsi"/>
          <w:iCs/>
        </w:rPr>
        <w:t>2. Pełnomocnictwa wykonawca składa w postaci elektronicznej opatrzonej kwalifikowanym podpisem elektronicznym</w:t>
      </w:r>
      <w:r w:rsidRPr="00DF284D">
        <w:rPr>
          <w:rFonts w:eastAsiaTheme="minorHAnsi"/>
        </w:rPr>
        <w:t xml:space="preserve">, </w:t>
      </w:r>
      <w:r w:rsidRPr="00DF284D">
        <w:rPr>
          <w:rFonts w:eastAsiaTheme="minorHAnsi"/>
          <w:iCs/>
        </w:rPr>
        <w:t>lub w postaci elektronicznej kopii poświadczonej za zgodność z oryginałem przez notariusza.</w:t>
      </w:r>
    </w:p>
    <w:p w:rsidR="00C81D4F" w:rsidRPr="00DF284D" w:rsidRDefault="007C35CB" w:rsidP="007C35CB">
      <w:pPr>
        <w:autoSpaceDN w:val="0"/>
        <w:jc w:val="both"/>
        <w:rPr>
          <w:rFonts w:eastAsiaTheme="minorHAnsi"/>
          <w:iCs/>
        </w:rPr>
      </w:pPr>
      <w:r w:rsidRPr="00DF284D">
        <w:rPr>
          <w:rFonts w:eastAsiaTheme="minorHAnsi"/>
          <w:iCs/>
        </w:rPr>
        <w:t xml:space="preserve">3. </w:t>
      </w:r>
      <w:r w:rsidR="00C81D4F" w:rsidRPr="00DF284D">
        <w:rPr>
          <w:rFonts w:eastAsiaTheme="minorHAnsi"/>
          <w:iCs/>
        </w:rPr>
        <w:t xml:space="preserve">Informacje, oświadczenia lub dokumenty, inne niż określone w </w:t>
      </w:r>
      <w:r w:rsidRPr="00DF284D">
        <w:rPr>
          <w:rFonts w:eastAsiaTheme="minorHAnsi"/>
          <w:iCs/>
        </w:rPr>
        <w:t xml:space="preserve">pkt 1 i 2 </w:t>
      </w:r>
      <w:r w:rsidR="00C81D4F" w:rsidRPr="00DF284D">
        <w:rPr>
          <w:rFonts w:eastAsiaTheme="minorHAnsi"/>
          <w:iCs/>
        </w:rPr>
        <w:t xml:space="preserve">składane w postępowaniu, sporządza się w postaci elektronicznej lub jako tekst wpisany bezpośrednio do wiadomości przekazywanej przy użyciu środków komunikacji elektronicznej lub za pomocą poczty elektronicznej na adres poczty </w:t>
      </w:r>
      <w:hyperlink r:id="rId9" w:history="1">
        <w:r w:rsidR="00C81D4F" w:rsidRPr="00DF284D">
          <w:rPr>
            <w:rStyle w:val="Hipercze"/>
            <w:rFonts w:eastAsiaTheme="minorHAnsi"/>
            <w:iCs/>
            <w:color w:val="auto"/>
          </w:rPr>
          <w:t>zp@prudnik.pl</w:t>
        </w:r>
      </w:hyperlink>
      <w:r w:rsidR="00F3285D" w:rsidRPr="00DF284D">
        <w:rPr>
          <w:rFonts w:eastAsiaTheme="minorHAnsi"/>
          <w:iCs/>
        </w:rPr>
        <w:t>.</w:t>
      </w:r>
      <w:r w:rsidR="00C81D4F" w:rsidRPr="00DF284D">
        <w:rPr>
          <w:rFonts w:eastAsiaTheme="minorHAnsi"/>
          <w:iCs/>
        </w:rPr>
        <w:t xml:space="preserve"> </w:t>
      </w:r>
    </w:p>
    <w:p w:rsidR="00762A63" w:rsidRPr="00DF284D" w:rsidRDefault="00594EAE" w:rsidP="007C35CB">
      <w:pPr>
        <w:autoSpaceDN w:val="0"/>
        <w:jc w:val="both"/>
        <w:rPr>
          <w:rFonts w:eastAsiaTheme="minorHAnsi"/>
          <w:iCs/>
        </w:rPr>
      </w:pPr>
      <w:r w:rsidRPr="00DF284D">
        <w:rPr>
          <w:rFonts w:eastAsiaTheme="minorHAnsi"/>
          <w:iCs/>
        </w:rPr>
        <w:t>4. W przypadku gdy podmiotowe środki dowodowe, przedmiotowe środki dowodowe, inne dokumenty lub dokumenty potwierdzające umo</w:t>
      </w:r>
      <w:r w:rsidR="004C1858" w:rsidRPr="00DF284D">
        <w:rPr>
          <w:rFonts w:eastAsiaTheme="minorHAnsi"/>
          <w:iCs/>
        </w:rPr>
        <w:t>c</w:t>
      </w:r>
      <w:r w:rsidRPr="00DF284D">
        <w:rPr>
          <w:rFonts w:eastAsiaTheme="minorHAnsi"/>
          <w:iCs/>
        </w:rPr>
        <w:t xml:space="preserve">owanie do reprezentowania odpowiednio </w:t>
      </w:r>
      <w:r w:rsidR="004C1858" w:rsidRPr="00DF284D">
        <w:rPr>
          <w:rFonts w:eastAsiaTheme="minorHAnsi"/>
          <w:iCs/>
        </w:rPr>
        <w:t xml:space="preserve">Wykonawcy, wykonawców wspólnie ubiegających się o udzielenie zamówienia publicznego, podmiotu udostępniającego zasoby lub podwykonawcy, </w:t>
      </w:r>
      <w:r w:rsidR="004C1858" w:rsidRPr="00DF284D">
        <w:rPr>
          <w:rFonts w:eastAsiaTheme="minorHAnsi"/>
          <w:iCs/>
          <w:u w:val="single"/>
        </w:rPr>
        <w:t>zostały wystawione</w:t>
      </w:r>
      <w:r w:rsidR="004C1858" w:rsidRPr="00DF284D">
        <w:rPr>
          <w:rFonts w:eastAsiaTheme="minorHAnsi"/>
          <w:iCs/>
        </w:rPr>
        <w:t xml:space="preserve"> przez upoważnione podmioty jako dokument elektroniczny wykonawca przekazuje ten dokument</w:t>
      </w:r>
      <w:r w:rsidR="00762A63" w:rsidRPr="00DF284D">
        <w:rPr>
          <w:rFonts w:eastAsiaTheme="minorHAnsi"/>
          <w:iCs/>
        </w:rPr>
        <w:t>.</w:t>
      </w:r>
    </w:p>
    <w:p w:rsidR="00C81D4F" w:rsidRPr="00DF284D" w:rsidRDefault="00762A63" w:rsidP="007C35CB">
      <w:pPr>
        <w:autoSpaceDN w:val="0"/>
        <w:jc w:val="both"/>
        <w:rPr>
          <w:rFonts w:eastAsiaTheme="minorHAnsi"/>
          <w:iCs/>
        </w:rPr>
      </w:pPr>
      <w:r w:rsidRPr="00DF284D">
        <w:rPr>
          <w:rFonts w:eastAsiaTheme="minorHAnsi"/>
          <w:iCs/>
        </w:rPr>
        <w:t xml:space="preserve">5. 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podwykonawcy, </w:t>
      </w:r>
      <w:r w:rsidRPr="00DF284D">
        <w:rPr>
          <w:rFonts w:eastAsiaTheme="minorHAnsi"/>
          <w:iCs/>
          <w:u w:val="single"/>
        </w:rPr>
        <w:t>zostały wystawione</w:t>
      </w:r>
      <w:r w:rsidRPr="00DF284D">
        <w:rPr>
          <w:rFonts w:eastAsiaTheme="minorHAnsi"/>
          <w:iCs/>
        </w:rPr>
        <w:t xml:space="preserve"> przez upoważnione podmioty jako dokument w postaci papierowej, przekazuje się cyfrowe odwzorowanie tego dokumentu opatrzone kwalifikowanym podpisem elektronicznym poświadczające zgodność cyfrowego odwzorowania z dokumentem w postaci papierowej.</w:t>
      </w:r>
    </w:p>
    <w:p w:rsidR="007C35CB" w:rsidRPr="00DF284D" w:rsidRDefault="001B2CC6" w:rsidP="007C35CB">
      <w:pPr>
        <w:autoSpaceDN w:val="0"/>
        <w:jc w:val="both"/>
        <w:rPr>
          <w:rFonts w:eastAsiaTheme="minorHAnsi"/>
          <w:iCs/>
        </w:rPr>
      </w:pPr>
      <w:r w:rsidRPr="00DF284D">
        <w:rPr>
          <w:rFonts w:eastAsiaTheme="minorHAnsi"/>
          <w:iCs/>
        </w:rPr>
        <w:t>6</w:t>
      </w:r>
      <w:r w:rsidR="0009415E" w:rsidRPr="00DF284D">
        <w:rPr>
          <w:rFonts w:eastAsiaTheme="minorHAnsi"/>
          <w:iCs/>
        </w:rPr>
        <w:t xml:space="preserve">. Poświadczenia zgodności cyfrowego odwzorowania z dokumentem w postaci papierowej, o którym mowa w pkt 5 </w:t>
      </w:r>
      <w:r w:rsidR="007C35CB" w:rsidRPr="00DF284D">
        <w:rPr>
          <w:rFonts w:eastAsiaTheme="minorHAnsi"/>
          <w:iCs/>
        </w:rPr>
        <w:t>dokonuje odpowiednio wykonawca, podmiot, na którego zdolnościach lub sytuacji polega wykonawca, wykonawcy wspólnie ubiegający się o udzielenie zamówienia publicznego</w:t>
      </w:r>
      <w:r w:rsidR="0009415E" w:rsidRPr="00DF284D">
        <w:rPr>
          <w:rFonts w:eastAsiaTheme="minorHAnsi"/>
          <w:iCs/>
        </w:rPr>
        <w:t>, podmiot udostepniający zasoby</w:t>
      </w:r>
      <w:r w:rsidR="007C35CB" w:rsidRPr="00DF284D">
        <w:rPr>
          <w:rFonts w:eastAsiaTheme="minorHAnsi"/>
          <w:iCs/>
        </w:rPr>
        <w:t xml:space="preserve"> albo podwykonawca, w zakresie dokumentów, które każdego z nich dotyczą.</w:t>
      </w:r>
      <w:r w:rsidR="007C35CB" w:rsidRPr="00DF284D">
        <w:rPr>
          <w:rFonts w:eastAsiaTheme="minorHAnsi"/>
          <w:i/>
        </w:rPr>
        <w:t xml:space="preserve"> </w:t>
      </w:r>
      <w:r w:rsidR="007C35CB" w:rsidRPr="00DF284D">
        <w:rPr>
          <w:rFonts w:eastAsiaTheme="minorHAnsi"/>
          <w:iCs/>
        </w:rPr>
        <w:t>Poświadczenie za zgodność z oryginałem następuje w formie elektronicznej.</w:t>
      </w:r>
    </w:p>
    <w:p w:rsidR="001B2CC6" w:rsidRPr="00DF284D" w:rsidRDefault="001B2CC6" w:rsidP="007C35CB">
      <w:pPr>
        <w:autoSpaceDN w:val="0"/>
        <w:jc w:val="both"/>
        <w:rPr>
          <w:rFonts w:eastAsiaTheme="minorHAnsi"/>
          <w:iCs/>
        </w:rPr>
      </w:pPr>
      <w:r w:rsidRPr="00DF284D">
        <w:rPr>
          <w:rFonts w:eastAsiaTheme="minorHAnsi"/>
          <w:iCs/>
        </w:rPr>
        <w:t>7. Podmiotowe środki dowodowe, w tym oświadczenie, o którym mowa w art. 117 ust. 4 ustawy Pzp oraz zobowiązanie podmiotu udostępniającego zasoby, oraz pełnomocnictwo przekazuje się w postaci elektronicznej i opatruje się kwalifikowanym podpisem elektronicznym.</w:t>
      </w:r>
    </w:p>
    <w:p w:rsidR="001B2CC6" w:rsidRPr="00DF284D" w:rsidRDefault="001B2CC6" w:rsidP="007C35CB">
      <w:pPr>
        <w:autoSpaceDN w:val="0"/>
        <w:jc w:val="both"/>
        <w:rPr>
          <w:rFonts w:eastAsiaTheme="minorHAnsi"/>
          <w:iCs/>
        </w:rPr>
      </w:pPr>
      <w:r w:rsidRPr="00DF284D">
        <w:rPr>
          <w:rFonts w:eastAsiaTheme="minorHAnsi"/>
          <w:iCs/>
        </w:rPr>
        <w:t xml:space="preserve">8. W przypadku gdy podmiotowe środki dowodowe, w tym oświadczenie, o którym mowa w art. 117 ust. 4 ustawy Pzp oraz zobowiązanie podmiotu udostępniającego zasoby, przedmiotowe środki dowodowe </w:t>
      </w:r>
      <w:r w:rsidRPr="00DF284D">
        <w:rPr>
          <w:rFonts w:eastAsiaTheme="minorHAnsi"/>
          <w:iCs/>
          <w:u w:val="single"/>
        </w:rPr>
        <w:t>niewystawione</w:t>
      </w:r>
      <w:r w:rsidRPr="00DF284D">
        <w:rPr>
          <w:rFonts w:eastAsiaTheme="minorHAnsi"/>
          <w:iCs/>
        </w:rPr>
        <w:t xml:space="preserve"> przez</w:t>
      </w:r>
      <w:r w:rsidR="000B70FD" w:rsidRPr="00DF284D">
        <w:rPr>
          <w:rFonts w:eastAsiaTheme="minorHAnsi"/>
          <w:iCs/>
        </w:rPr>
        <w:t xml:space="preserve"> upoważnione podmioty lub pełnomocnictwo, zostały sporządzone jako dokument w postaci papierowej i opatrzone własnoręcz</w:t>
      </w:r>
      <w:r w:rsidR="00193CCC" w:rsidRPr="00DF284D">
        <w:rPr>
          <w:rFonts w:eastAsiaTheme="minorHAnsi"/>
          <w:iCs/>
        </w:rPr>
        <w:t>ny</w:t>
      </w:r>
      <w:r w:rsidR="000B70FD" w:rsidRPr="00DF284D">
        <w:rPr>
          <w:rFonts w:eastAsiaTheme="minorHAnsi"/>
          <w:iCs/>
        </w:rPr>
        <w:t>m podpisem, przekazuje się cyfrowe odwzorowanie tego dokumentu opatrzone kwalifikowanym podpisem elektronicznym, poświadczającym zgodność cyfrowego odwzorowania z dokumentem w postaci papierowej.</w:t>
      </w:r>
    </w:p>
    <w:p w:rsidR="000B70FD" w:rsidRPr="00DF284D" w:rsidRDefault="000B70FD" w:rsidP="007C35CB">
      <w:pPr>
        <w:autoSpaceDN w:val="0"/>
        <w:jc w:val="both"/>
        <w:rPr>
          <w:rFonts w:eastAsiaTheme="minorHAnsi"/>
          <w:iCs/>
        </w:rPr>
      </w:pPr>
      <w:r w:rsidRPr="00DF284D">
        <w:rPr>
          <w:rFonts w:eastAsiaTheme="minorHAnsi"/>
          <w:iCs/>
        </w:rPr>
        <w:t>9. Poświadczenia zgodności cy</w:t>
      </w:r>
      <w:r w:rsidR="00EF3729" w:rsidRPr="00DF284D">
        <w:rPr>
          <w:rFonts w:eastAsiaTheme="minorHAnsi"/>
          <w:iCs/>
        </w:rPr>
        <w:t>frowego odwzorowania z dokumentem</w:t>
      </w:r>
      <w:r w:rsidRPr="00DF284D">
        <w:rPr>
          <w:rFonts w:eastAsiaTheme="minorHAnsi"/>
          <w:iCs/>
        </w:rPr>
        <w:t xml:space="preserve"> w postaci papierowej, o którym mowa w pkt 8, dokonuje w przypadku:</w:t>
      </w:r>
    </w:p>
    <w:p w:rsidR="007F2A6E" w:rsidRPr="00DF284D" w:rsidRDefault="00193CCC" w:rsidP="007C35CB">
      <w:pPr>
        <w:autoSpaceDN w:val="0"/>
        <w:jc w:val="both"/>
        <w:rPr>
          <w:rFonts w:eastAsiaTheme="minorHAnsi"/>
          <w:iCs/>
        </w:rPr>
      </w:pPr>
      <w:r w:rsidRPr="00DF284D">
        <w:rPr>
          <w:rFonts w:eastAsiaTheme="minorHAnsi"/>
          <w:iCs/>
        </w:rPr>
        <w:t xml:space="preserve">- podmiotowych środków dowodowych – odpowiednio Wykonawca, Wykonawca wspólnie ubiegający się o </w:t>
      </w:r>
      <w:r w:rsidR="007F2A6E" w:rsidRPr="00DF284D">
        <w:rPr>
          <w:rFonts w:eastAsiaTheme="minorHAnsi"/>
          <w:iCs/>
        </w:rPr>
        <w:t xml:space="preserve">  </w:t>
      </w:r>
    </w:p>
    <w:p w:rsidR="00500602" w:rsidRPr="00DF284D" w:rsidRDefault="007F2A6E" w:rsidP="007C35CB">
      <w:pPr>
        <w:autoSpaceDN w:val="0"/>
        <w:jc w:val="both"/>
        <w:rPr>
          <w:rFonts w:eastAsiaTheme="minorHAnsi"/>
          <w:iCs/>
        </w:rPr>
      </w:pPr>
      <w:r w:rsidRPr="00DF284D">
        <w:rPr>
          <w:rFonts w:eastAsiaTheme="minorHAnsi"/>
          <w:iCs/>
        </w:rPr>
        <w:t xml:space="preserve">  </w:t>
      </w:r>
      <w:r w:rsidR="00193CCC" w:rsidRPr="00DF284D">
        <w:rPr>
          <w:rFonts w:eastAsiaTheme="minorHAnsi"/>
          <w:iCs/>
        </w:rPr>
        <w:t>udzielenie zamówienia, podmiot udostępniający zasoby lub podwykonawc</w:t>
      </w:r>
      <w:r w:rsidR="00E4222F" w:rsidRPr="00DF284D">
        <w:rPr>
          <w:rFonts w:eastAsiaTheme="minorHAnsi"/>
          <w:iCs/>
        </w:rPr>
        <w:t>a</w:t>
      </w:r>
      <w:r w:rsidR="00193CCC" w:rsidRPr="00DF284D">
        <w:rPr>
          <w:rFonts w:eastAsiaTheme="minorHAnsi"/>
          <w:iCs/>
        </w:rPr>
        <w:t xml:space="preserve">, w zakresie podmiotowych </w:t>
      </w:r>
      <w:r w:rsidR="00500602" w:rsidRPr="00DF284D">
        <w:rPr>
          <w:rFonts w:eastAsiaTheme="minorHAnsi"/>
          <w:iCs/>
        </w:rPr>
        <w:t xml:space="preserve">  </w:t>
      </w:r>
    </w:p>
    <w:p w:rsidR="007F2A6E" w:rsidRPr="00DF284D" w:rsidRDefault="00500602" w:rsidP="007C35CB">
      <w:pPr>
        <w:autoSpaceDN w:val="0"/>
        <w:jc w:val="both"/>
        <w:rPr>
          <w:rFonts w:eastAsiaTheme="minorHAnsi"/>
          <w:iCs/>
        </w:rPr>
      </w:pPr>
      <w:r w:rsidRPr="00DF284D">
        <w:rPr>
          <w:rFonts w:eastAsiaTheme="minorHAnsi"/>
          <w:iCs/>
        </w:rPr>
        <w:t xml:space="preserve">  </w:t>
      </w:r>
      <w:r w:rsidR="00193CCC" w:rsidRPr="00DF284D">
        <w:rPr>
          <w:rFonts w:eastAsiaTheme="minorHAnsi"/>
          <w:iCs/>
        </w:rPr>
        <w:t xml:space="preserve">środków </w:t>
      </w:r>
      <w:r w:rsidRPr="00DF284D">
        <w:rPr>
          <w:rFonts w:eastAsiaTheme="minorHAnsi"/>
          <w:iCs/>
        </w:rPr>
        <w:t xml:space="preserve"> </w:t>
      </w:r>
      <w:r w:rsidR="00193CCC" w:rsidRPr="00DF284D">
        <w:rPr>
          <w:rFonts w:eastAsiaTheme="minorHAnsi"/>
          <w:iCs/>
        </w:rPr>
        <w:t>dowodowych</w:t>
      </w:r>
      <w:r w:rsidR="007F2A6E" w:rsidRPr="00DF284D">
        <w:rPr>
          <w:rFonts w:eastAsiaTheme="minorHAnsi"/>
          <w:iCs/>
        </w:rPr>
        <w:t>, które każdego z nich dotyczą;</w:t>
      </w:r>
    </w:p>
    <w:p w:rsidR="00C43819" w:rsidRPr="00DF284D" w:rsidRDefault="007F2A6E" w:rsidP="007C35CB">
      <w:pPr>
        <w:autoSpaceDN w:val="0"/>
        <w:jc w:val="both"/>
        <w:rPr>
          <w:rFonts w:eastAsiaTheme="minorHAnsi"/>
          <w:iCs/>
        </w:rPr>
      </w:pPr>
      <w:r w:rsidRPr="00DF284D">
        <w:rPr>
          <w:rFonts w:eastAsiaTheme="minorHAnsi"/>
          <w:iCs/>
        </w:rPr>
        <w:lastRenderedPageBreak/>
        <w:t xml:space="preserve">- przedmiotowego środka dowodowego, oświadczenia, o którym mowa w art. 117 ust. 4 ustawy Pzp, lub </w:t>
      </w:r>
      <w:r w:rsidR="00C43819" w:rsidRPr="00DF284D">
        <w:rPr>
          <w:rFonts w:eastAsiaTheme="minorHAnsi"/>
          <w:iCs/>
        </w:rPr>
        <w:t xml:space="preserve">  </w:t>
      </w:r>
    </w:p>
    <w:p w:rsidR="00C43819" w:rsidRPr="00DF284D" w:rsidRDefault="00C43819" w:rsidP="007C35CB">
      <w:pPr>
        <w:autoSpaceDN w:val="0"/>
        <w:jc w:val="both"/>
        <w:rPr>
          <w:rFonts w:eastAsiaTheme="minorHAnsi"/>
          <w:iCs/>
        </w:rPr>
      </w:pPr>
      <w:r w:rsidRPr="00DF284D">
        <w:rPr>
          <w:rFonts w:eastAsiaTheme="minorHAnsi"/>
          <w:iCs/>
        </w:rPr>
        <w:t xml:space="preserve">  </w:t>
      </w:r>
      <w:r w:rsidR="007F2A6E" w:rsidRPr="00DF284D">
        <w:rPr>
          <w:rFonts w:eastAsiaTheme="minorHAnsi"/>
          <w:iCs/>
        </w:rPr>
        <w:t xml:space="preserve">zobowiązania podmiotu udostępniającego zasoby – odpowiednio Wykonawca lub Wykonawca wspólnie </w:t>
      </w:r>
      <w:r w:rsidRPr="00DF284D">
        <w:rPr>
          <w:rFonts w:eastAsiaTheme="minorHAnsi"/>
          <w:iCs/>
        </w:rPr>
        <w:t xml:space="preserve">  </w:t>
      </w:r>
    </w:p>
    <w:p w:rsidR="007F2A6E" w:rsidRPr="00DF284D" w:rsidRDefault="00C43819" w:rsidP="007C35CB">
      <w:pPr>
        <w:autoSpaceDN w:val="0"/>
        <w:jc w:val="both"/>
        <w:rPr>
          <w:rFonts w:eastAsiaTheme="minorHAnsi"/>
          <w:iCs/>
        </w:rPr>
      </w:pPr>
      <w:r w:rsidRPr="00DF284D">
        <w:rPr>
          <w:rFonts w:eastAsiaTheme="minorHAnsi"/>
          <w:iCs/>
        </w:rPr>
        <w:t xml:space="preserve">  </w:t>
      </w:r>
      <w:r w:rsidR="007F2A6E" w:rsidRPr="00DF284D">
        <w:rPr>
          <w:rFonts w:eastAsiaTheme="minorHAnsi"/>
          <w:iCs/>
        </w:rPr>
        <w:t>ubiegający się o udzielenie zamówienia;</w:t>
      </w:r>
    </w:p>
    <w:p w:rsidR="00C43819" w:rsidRPr="00DF284D" w:rsidRDefault="00C43819" w:rsidP="007C35CB">
      <w:pPr>
        <w:autoSpaceDN w:val="0"/>
        <w:jc w:val="both"/>
        <w:rPr>
          <w:rFonts w:eastAsiaTheme="minorHAnsi"/>
          <w:iCs/>
        </w:rPr>
      </w:pPr>
      <w:r w:rsidRPr="00DF284D">
        <w:rPr>
          <w:rFonts w:eastAsiaTheme="minorHAnsi"/>
          <w:iCs/>
        </w:rPr>
        <w:t>- pełnomocnictwa – mocodawca.</w:t>
      </w:r>
    </w:p>
    <w:p w:rsidR="00193CCC" w:rsidRPr="00DF284D" w:rsidRDefault="00C43819" w:rsidP="007C35CB">
      <w:pPr>
        <w:autoSpaceDN w:val="0"/>
        <w:jc w:val="both"/>
        <w:rPr>
          <w:rFonts w:eastAsiaTheme="minorHAnsi"/>
          <w:iCs/>
        </w:rPr>
      </w:pPr>
      <w:r w:rsidRPr="00DF284D">
        <w:rPr>
          <w:rFonts w:eastAsiaTheme="minorHAnsi"/>
          <w:iCs/>
        </w:rPr>
        <w:t xml:space="preserve">10. Poświadczenie zgodności cyfrowego odwzorowania z dokumentem w postacie papierowej, o którym mowa w pkt. </w:t>
      </w:r>
      <w:r w:rsidR="00193CCC" w:rsidRPr="00DF284D">
        <w:rPr>
          <w:rFonts w:eastAsiaTheme="minorHAnsi"/>
          <w:iCs/>
        </w:rPr>
        <w:t xml:space="preserve"> </w:t>
      </w:r>
      <w:r w:rsidR="00C577E6" w:rsidRPr="00DF284D">
        <w:rPr>
          <w:rFonts w:eastAsiaTheme="minorHAnsi"/>
          <w:iCs/>
        </w:rPr>
        <w:t xml:space="preserve">8 i </w:t>
      </w:r>
      <w:r w:rsidR="00490832" w:rsidRPr="00DF284D">
        <w:rPr>
          <w:rFonts w:eastAsiaTheme="minorHAnsi"/>
          <w:iCs/>
        </w:rPr>
        <w:t>5 może dokonać również notariusz.</w:t>
      </w:r>
    </w:p>
    <w:p w:rsidR="001B2CC6" w:rsidRPr="00DF284D" w:rsidRDefault="00490832" w:rsidP="007C35CB">
      <w:pPr>
        <w:autoSpaceDN w:val="0"/>
        <w:jc w:val="both"/>
        <w:rPr>
          <w:rFonts w:eastAsiaTheme="minorHAnsi"/>
          <w:iCs/>
        </w:rPr>
      </w:pPr>
      <w:r w:rsidRPr="00DF284D">
        <w:rPr>
          <w:rFonts w:eastAsiaTheme="minorHAnsi"/>
          <w:iCs/>
        </w:rPr>
        <w:t xml:space="preserve">11. Przez cyfrowe odwzorowanie, o którym mowa w  pkt. 5-10 </w:t>
      </w:r>
      <w:r w:rsidR="00500602" w:rsidRPr="00DF284D">
        <w:rPr>
          <w:rFonts w:eastAsiaTheme="minorHAnsi"/>
          <w:iCs/>
        </w:rPr>
        <w:t xml:space="preserve"> należy rozumieć dokument elektroniczny będący kopią elektroniczną treści zapisanej w postaci papierowej, umożliwiający zapoznanie się z ta treścią i jej zrozumienie, bez konieczności bezpośredniego dostępu do oryginału.</w:t>
      </w:r>
    </w:p>
    <w:p w:rsidR="007C35CB" w:rsidRPr="00DF284D" w:rsidRDefault="00500602" w:rsidP="007C35CB">
      <w:pPr>
        <w:autoSpaceDN w:val="0"/>
        <w:jc w:val="both"/>
        <w:rPr>
          <w:rFonts w:eastAsiaTheme="minorHAnsi"/>
          <w:i/>
        </w:rPr>
      </w:pPr>
      <w:r w:rsidRPr="00DF284D">
        <w:rPr>
          <w:rFonts w:eastAsiaTheme="minorHAnsi"/>
          <w:iCs/>
        </w:rPr>
        <w:t>12</w:t>
      </w:r>
      <w:r w:rsidR="007C35CB" w:rsidRPr="00DF284D">
        <w:rPr>
          <w:rFonts w:eastAsiaTheme="minorHAnsi"/>
          <w:iCs/>
        </w:rPr>
        <w:t>. Dokumenty sporzą</w:t>
      </w:r>
      <w:r w:rsidRPr="00DF284D">
        <w:rPr>
          <w:rFonts w:eastAsiaTheme="minorHAnsi"/>
          <w:iCs/>
        </w:rPr>
        <w:t>dzone w języku obcym przekazuj si</w:t>
      </w:r>
      <w:r w:rsidR="00DF284D">
        <w:rPr>
          <w:rFonts w:eastAsiaTheme="minorHAnsi"/>
          <w:iCs/>
        </w:rPr>
        <w:t>ę</w:t>
      </w:r>
      <w:r w:rsidR="007C35CB" w:rsidRPr="00DF284D">
        <w:rPr>
          <w:rFonts w:eastAsiaTheme="minorHAnsi"/>
          <w:iCs/>
        </w:rPr>
        <w:t xml:space="preserve"> wraz z tłumaczeniem na język polski.</w:t>
      </w:r>
    </w:p>
    <w:p w:rsidR="0004046F" w:rsidRPr="00DF284D" w:rsidRDefault="0004046F" w:rsidP="0004046F">
      <w:pPr>
        <w:suppressAutoHyphens/>
        <w:autoSpaceDN w:val="0"/>
        <w:spacing w:line="276" w:lineRule="auto"/>
        <w:jc w:val="both"/>
        <w:textAlignment w:val="baseline"/>
        <w:rPr>
          <w:b/>
          <w:kern w:val="3"/>
          <w:lang w:eastAsia="zh-CN"/>
        </w:rPr>
      </w:pPr>
    </w:p>
    <w:p w:rsidR="0004046F" w:rsidRDefault="0004046F" w:rsidP="0004046F">
      <w:pPr>
        <w:suppressAutoHyphens/>
        <w:autoSpaceDN w:val="0"/>
        <w:spacing w:line="276" w:lineRule="auto"/>
        <w:jc w:val="both"/>
        <w:textAlignment w:val="baseline"/>
        <w:rPr>
          <w:b/>
          <w:color w:val="000000"/>
          <w:kern w:val="3"/>
          <w:lang w:eastAsia="zh-CN"/>
        </w:rPr>
      </w:pPr>
      <w:r>
        <w:rPr>
          <w:b/>
          <w:kern w:val="3"/>
          <w:lang w:eastAsia="zh-CN"/>
        </w:rPr>
        <w:t xml:space="preserve">XII. INFORMACJE O ŚRODKACH KOMUNIKACJI ELEKTRONICZNEJ, PRZY UŻYCIU </w:t>
      </w:r>
      <w:r>
        <w:rPr>
          <w:b/>
          <w:color w:val="000000"/>
          <w:kern w:val="3"/>
          <w:lang w:eastAsia="zh-CN"/>
        </w:rPr>
        <w:t>KTÓRYCH ZAMAWIAJĄCY BĘDZIE KOMUNIKOWAŁ SIĘ Z WYKONAWCAMI, ORAZ INFORMACJE O WYMAGANIACH TECHNICZNYCH I ORGANIZACYJNYCH SPORZADZANIA, WYSYŁANIA I ODBIERANIA KORESPONDENCJI ELKTRONICZNEJ</w:t>
      </w:r>
    </w:p>
    <w:p w:rsidR="0004046F" w:rsidRDefault="0004046F" w:rsidP="0004046F">
      <w:pPr>
        <w:suppressAutoHyphens/>
        <w:autoSpaceDN w:val="0"/>
        <w:spacing w:line="276" w:lineRule="auto"/>
        <w:jc w:val="both"/>
        <w:textAlignment w:val="baseline"/>
        <w:rPr>
          <w:b/>
          <w:color w:val="000000"/>
          <w:kern w:val="3"/>
          <w:lang w:eastAsia="zh-CN"/>
        </w:rPr>
      </w:pPr>
    </w:p>
    <w:p w:rsidR="0004046F" w:rsidRDefault="0004046F" w:rsidP="0004046F">
      <w:pPr>
        <w:rPr>
          <w:color w:val="0070C0"/>
        </w:rPr>
      </w:pPr>
      <w:r>
        <w:t>1. W postępowaniu o udzielenie zamówienia publicznego komunikacja między Zamawiającym a wykonawcami odbywa się przy użyciu Platformy e-Zamówienia, która jest dostępna pod adresem</w:t>
      </w:r>
      <w:hyperlink r:id="rId10" w:history="1">
        <w:r>
          <w:rPr>
            <w:rStyle w:val="Hipercze"/>
          </w:rPr>
          <w:t xml:space="preserve">  https://ezamowienia.gov.pl. </w:t>
        </w:r>
      </w:hyperlink>
    </w:p>
    <w:p w:rsidR="0004046F" w:rsidRDefault="0004046F" w:rsidP="0004046F">
      <w:r>
        <w:t>2. Korzystanie z Platformy e-Zamówienia jest bezpłatne.</w:t>
      </w:r>
    </w:p>
    <w:p w:rsidR="0004046F" w:rsidRDefault="0004046F" w:rsidP="0004046F">
      <w:pPr>
        <w:rPr>
          <w:rFonts w:eastAsiaTheme="minorHAnsi" w:cstheme="minorBidi"/>
          <w:lang w:eastAsia="en-US"/>
        </w:rPr>
      </w:pPr>
      <w:r>
        <w:t xml:space="preserve">3. Zamawiający wyznacza następujące osoby do kontaktu z wykonawcami: </w:t>
      </w:r>
      <w:r>
        <w:rPr>
          <w:rFonts w:eastAsiaTheme="minorHAnsi" w:cstheme="minorBidi"/>
          <w:lang w:eastAsia="en-US"/>
        </w:rPr>
        <w:t xml:space="preserve">mgr </w:t>
      </w:r>
      <w:r w:rsidR="0077119B">
        <w:rPr>
          <w:rFonts w:eastAsiaTheme="minorHAnsi" w:cstheme="minorBidi"/>
          <w:lang w:eastAsia="en-US"/>
        </w:rPr>
        <w:t>Joanna Luda</w:t>
      </w:r>
      <w:r>
        <w:rPr>
          <w:spacing w:val="-27"/>
        </w:rPr>
        <w:t>,</w:t>
      </w:r>
      <w:r>
        <w:rPr>
          <w:spacing w:val="-29"/>
        </w:rPr>
        <w:t xml:space="preserve">     </w:t>
      </w:r>
      <w:r>
        <w:rPr>
          <w:spacing w:val="-25"/>
        </w:rPr>
        <w:t xml:space="preserve">e-mail:   </w:t>
      </w:r>
      <w:hyperlink r:id="rId11" w:history="1">
        <w:r>
          <w:rPr>
            <w:rStyle w:val="Hipercze"/>
            <w:rFonts w:eastAsiaTheme="minorHAnsi" w:cstheme="minorBidi"/>
            <w:lang w:eastAsia="en-US"/>
          </w:rPr>
          <w:t>zp@prudnik.pl</w:t>
        </w:r>
      </w:hyperlink>
      <w:r>
        <w:rPr>
          <w:rFonts w:eastAsiaTheme="minorHAnsi" w:cstheme="minorBidi"/>
          <w:lang w:eastAsia="en-US"/>
        </w:rPr>
        <w:t xml:space="preserve"> .</w:t>
      </w:r>
    </w:p>
    <w:p w:rsidR="0004046F" w:rsidRDefault="0004046F" w:rsidP="0004046F">
      <w:r>
        <w:t>4. Adres strony internetowej prowadzonego postępowania (link prowadzący bezpośrednio do widoku postępowania na Platformie e-Zamówienia):</w:t>
      </w:r>
    </w:p>
    <w:p w:rsidR="002F5B33" w:rsidRDefault="002F5B33" w:rsidP="0004046F">
      <w:r w:rsidRPr="002F5B33">
        <w:rPr>
          <w:highlight w:val="yellow"/>
        </w:rPr>
        <w:t>https://ezamowienia.gov.pl/mp-client/search/list/ocds-148610-7b24a281-a936-11ed-9236-36fed59ea7dd</w:t>
      </w:r>
    </w:p>
    <w:p w:rsidR="0004046F" w:rsidRDefault="0004046F" w:rsidP="0004046F">
      <w:r>
        <w:t>Postępowanie można wyszukać również ze strony głównej Platformy e-Zamówienia (przycisk „</w:t>
      </w:r>
      <w:r>
        <w:rPr>
          <w:i/>
        </w:rPr>
        <w:t>Przeglądaj postępowania/konkursy</w:t>
      </w:r>
      <w:r>
        <w:t>”).</w:t>
      </w:r>
    </w:p>
    <w:p w:rsidR="0004046F" w:rsidRDefault="0004046F" w:rsidP="0004046F">
      <w:r>
        <w:t>5. Identyfikator (ID) postępowania na Platformie e-Zamówienia:</w:t>
      </w:r>
      <w:r>
        <w:br/>
      </w:r>
      <w:r w:rsidR="002F5B33" w:rsidRPr="002F5B33">
        <w:rPr>
          <w:highlight w:val="yellow"/>
        </w:rPr>
        <w:t>ocds-148610-7b24a281-a936-11ed-9236-36fed59ea7dd</w:t>
      </w:r>
    </w:p>
    <w:p w:rsidR="0004046F" w:rsidRDefault="0004046F" w:rsidP="0004046F">
      <w:pPr>
        <w:rPr>
          <w:spacing w:val="-12"/>
        </w:rPr>
      </w:pPr>
      <w:r>
        <w:rPr>
          <w:spacing w:val="-8"/>
        </w:rPr>
        <w:t xml:space="preserve">6. Wykonawca zamierzający wziąć udział w postępowaniu o udzielenie zamówienia </w:t>
      </w:r>
      <w:r>
        <w:t xml:space="preserve">publicznego musi posiadać konto podmiotu „Wykonawca” na Platformie </w:t>
      </w:r>
      <w:r>
        <w:rPr>
          <w:spacing w:val="-2"/>
        </w:rPr>
        <w:t xml:space="preserve">e-Zamówienia. Szczegółowe informacje na temat zakładania kont podmiotów </w:t>
      </w:r>
      <w:r>
        <w:rPr>
          <w:spacing w:val="-7"/>
        </w:rPr>
        <w:t xml:space="preserve">oraz zasady i warunki korzystania z Platformy e-Zamówienia określa </w:t>
      </w:r>
      <w:r>
        <w:rPr>
          <w:i/>
          <w:iCs/>
          <w:spacing w:val="-7"/>
        </w:rPr>
        <w:t xml:space="preserve">Regulamin </w:t>
      </w:r>
      <w:r>
        <w:rPr>
          <w:i/>
          <w:iCs/>
          <w:spacing w:val="-8"/>
        </w:rPr>
        <w:t>Platformy</w:t>
      </w:r>
      <w:r>
        <w:rPr>
          <w:i/>
          <w:iCs/>
        </w:rPr>
        <w:t xml:space="preserve"> </w:t>
      </w:r>
      <w:r>
        <w:rPr>
          <w:i/>
          <w:iCs/>
          <w:spacing w:val="-12"/>
        </w:rPr>
        <w:t xml:space="preserve">e-Zamówienia, </w:t>
      </w:r>
      <w:r>
        <w:rPr>
          <w:spacing w:val="-10"/>
        </w:rPr>
        <w:t>dostępny</w:t>
      </w:r>
      <w:r>
        <w:tab/>
      </w:r>
      <w:r>
        <w:rPr>
          <w:spacing w:val="-13"/>
        </w:rPr>
        <w:t>na</w:t>
      </w:r>
      <w:r>
        <w:t xml:space="preserve"> </w:t>
      </w:r>
      <w:r>
        <w:rPr>
          <w:spacing w:val="-6"/>
        </w:rPr>
        <w:t xml:space="preserve">stronie </w:t>
      </w:r>
      <w:r>
        <w:rPr>
          <w:spacing w:val="-4"/>
        </w:rPr>
        <w:t xml:space="preserve">internetowej </w:t>
      </w:r>
      <w:hyperlink r:id="rId12" w:history="1">
        <w:r>
          <w:rPr>
            <w:rStyle w:val="Hipercze"/>
            <w:spacing w:val="-7"/>
          </w:rPr>
          <w:t>https://ezamowienia.gov.pl</w:t>
        </w:r>
      </w:hyperlink>
      <w:r>
        <w:rPr>
          <w:spacing w:val="-7"/>
        </w:rPr>
        <w:t xml:space="preserve"> oraz informacje zamieszczone w zakładce „</w:t>
      </w:r>
      <w:r>
        <w:rPr>
          <w:i/>
          <w:spacing w:val="-7"/>
        </w:rPr>
        <w:t xml:space="preserve">Centrum </w:t>
      </w:r>
      <w:r>
        <w:rPr>
          <w:i/>
        </w:rPr>
        <w:t>Pomocy</w:t>
      </w:r>
      <w:r>
        <w:t>”.</w:t>
      </w:r>
    </w:p>
    <w:p w:rsidR="0004046F" w:rsidRDefault="0004046F" w:rsidP="0004046F">
      <w:r>
        <w:t>7. Przeglądanie i pobieranie publicznej treści dokumentacji postępowania nie wymaga posiadania konta na Platformie e-Zamówienia ani logowania.</w:t>
      </w:r>
    </w:p>
    <w:p w:rsidR="0004046F" w:rsidRDefault="0004046F" w:rsidP="0004046F">
      <w: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t>
      </w:r>
      <w:r>
        <w:rPr>
          <w:spacing w:val="-9"/>
        </w:rPr>
        <w:t xml:space="preserve">z dnia 30 grudnia 2020 r. </w:t>
      </w:r>
      <w:r>
        <w:rPr>
          <w:spacing w:val="-5"/>
        </w:rPr>
        <w:t xml:space="preserve">w sprawie sposobu sporządzania i przekazywania informacji oraz wymagań </w:t>
      </w:r>
      <w:r>
        <w:rPr>
          <w:spacing w:val="-1"/>
        </w:rPr>
        <w:t xml:space="preserve">technicznych dla dokumentów elektronicznych oraz środków komunikacji </w:t>
      </w:r>
      <w:r>
        <w:rPr>
          <w:spacing w:val="-9"/>
        </w:rPr>
        <w:t xml:space="preserve">elektronicznej w postępowaniu o udzielenie zamówienia publicznego lub w konkursie </w:t>
      </w:r>
      <w:r>
        <w:t>(zw. dalej</w:t>
      </w:r>
      <w:r>
        <w:rPr>
          <w:spacing w:val="-6"/>
          <w:sz w:val="24"/>
          <w:szCs w:val="24"/>
        </w:rPr>
        <w:t xml:space="preserve"> </w:t>
      </w:r>
      <w:r>
        <w:rPr>
          <w:spacing w:val="-6"/>
        </w:rPr>
        <w:t xml:space="preserve">„rozporządzenie Prezesa Rady Ministrów w sprawie wymagań dla dokumentów </w:t>
      </w:r>
      <w:r>
        <w:rPr>
          <w:spacing w:val="-9"/>
        </w:rPr>
        <w:t>elektronicznych”</w:t>
      </w:r>
      <w:r>
        <w:t>).</w:t>
      </w:r>
    </w:p>
    <w:p w:rsidR="0004046F" w:rsidRDefault="0004046F" w:rsidP="0004046F">
      <w:r>
        <w:t>9. Dokumenty elektroniczne, o których mowa w § 2 ust. 1 rozporządzenia Prezesa Rady Ministrów w sprawie wymagań dla dokumentów elektronicznych, sporządza się w postaci elektronicznej, w formatach danych określonych w przepisach rozporządzenia Rady Ministrów</w:t>
      </w:r>
      <w:r>
        <w:rPr>
          <w:spacing w:val="-12"/>
        </w:rPr>
        <w:t xml:space="preserve"> z dnia 12 kwietnia 2012 r. w sprawie Krajowych Ram </w:t>
      </w:r>
      <w:r>
        <w:rPr>
          <w:spacing w:val="-5"/>
        </w:rPr>
        <w:t xml:space="preserve">Interoperacyjności, minimalnych wymagań dla rejestrów publicznych i wymiany informacji w postaci elektronicznej oraz minimalnych wymagań dla systemów </w:t>
      </w:r>
      <w:r>
        <w:t>teleinformatycznych (zw. dalej .</w:t>
      </w:r>
      <w:r>
        <w:rPr>
          <w:spacing w:val="-2"/>
        </w:rPr>
        <w:t xml:space="preserve"> „rozporządzenie Rady Ministrów w sprawie Krajowych Ram Interoperacyjności”)</w:t>
      </w:r>
      <w:r>
        <w:t>, z uwzględnieniem rodzaju  przekazywanych danych  i  przekazuje  się jako załączniki.</w:t>
      </w:r>
    </w:p>
    <w:p w:rsidR="0004046F" w:rsidRDefault="0004046F" w:rsidP="0004046F">
      <w:pPr>
        <w:shd w:val="clear" w:color="auto" w:fill="FFFFFF"/>
        <w:jc w:val="both"/>
      </w:pPr>
      <w:r>
        <w:rPr>
          <w:spacing w:val="-7"/>
        </w:rPr>
        <w:t xml:space="preserve">W przypadku formatów, o których mowa w art. 66 ust. 1 ustawy Pzp, ww. regulacje </w:t>
      </w:r>
      <w:r>
        <w:t>nie będą miały bezpośredniego zastosowania.</w:t>
      </w:r>
    </w:p>
    <w:p w:rsidR="0004046F" w:rsidRDefault="0004046F" w:rsidP="0004046F">
      <w:pPr>
        <w:shd w:val="clear" w:color="auto" w:fill="FFFFFF"/>
        <w:tabs>
          <w:tab w:val="left" w:pos="787"/>
        </w:tabs>
        <w:jc w:val="both"/>
      </w:pPr>
      <w:r>
        <w:rPr>
          <w:spacing w:val="-12"/>
        </w:rPr>
        <w:t xml:space="preserve">10. </w:t>
      </w:r>
      <w:r>
        <w:rPr>
          <w:spacing w:val="-5"/>
        </w:rPr>
        <w:t>Informacje, oświadczenia lub dokumenty</w:t>
      </w:r>
      <w:r>
        <w:rPr>
          <w:color w:val="FF0000"/>
          <w:spacing w:val="-5"/>
          <w:vertAlign w:val="superscript"/>
        </w:rPr>
        <w:t xml:space="preserve"> </w:t>
      </w:r>
      <w:r>
        <w:rPr>
          <w:spacing w:val="-5"/>
        </w:rPr>
        <w:t xml:space="preserve">, inne niż wymienione w § 2 ust. 1 </w:t>
      </w:r>
      <w:r>
        <w:rPr>
          <w:spacing w:val="-7"/>
        </w:rPr>
        <w:t xml:space="preserve">rozporządzenia Prezesa Rady Ministrów w sprawie wymagań dla dokumentów </w:t>
      </w:r>
      <w:r>
        <w:rPr>
          <w:spacing w:val="-2"/>
        </w:rPr>
        <w:t>elektronicznych, przekazywane w postępowaniu sporządza się w postaci</w:t>
      </w:r>
      <w:r>
        <w:rPr>
          <w:spacing w:val="-2"/>
        </w:rPr>
        <w:br/>
      </w:r>
      <w:r>
        <w:t>elektronicznej:</w:t>
      </w:r>
    </w:p>
    <w:p w:rsidR="0004046F" w:rsidRDefault="0004046F" w:rsidP="0004046F">
      <w:pPr>
        <w:shd w:val="clear" w:color="auto" w:fill="FFFFFF"/>
        <w:tabs>
          <w:tab w:val="left" w:pos="1277"/>
        </w:tabs>
        <w:jc w:val="both"/>
      </w:pPr>
      <w:r>
        <w:rPr>
          <w:spacing w:val="-17"/>
        </w:rPr>
        <w:t xml:space="preserve">a. </w:t>
      </w:r>
      <w:r>
        <w:rPr>
          <w:spacing w:val="-9"/>
        </w:rPr>
        <w:t>w formatach danych określonych w przepisach rozporządzenia Rady Ministrów</w:t>
      </w:r>
      <w:r>
        <w:rPr>
          <w:spacing w:val="-12"/>
        </w:rPr>
        <w:t xml:space="preserve"> w sprawie</w:t>
      </w:r>
      <w:r>
        <w:rPr>
          <w:spacing w:val="-9"/>
        </w:rPr>
        <w:t xml:space="preserve"> </w:t>
      </w:r>
      <w:r>
        <w:rPr>
          <w:spacing w:val="-12"/>
        </w:rPr>
        <w:t>Krajowych Ram Interoperacyjności (i przekazuje się jako załącznik), lub</w:t>
      </w:r>
    </w:p>
    <w:p w:rsidR="0004046F" w:rsidRDefault="0004046F" w:rsidP="0004046F">
      <w:pPr>
        <w:shd w:val="clear" w:color="auto" w:fill="FFFFFF"/>
        <w:tabs>
          <w:tab w:val="left" w:pos="1277"/>
        </w:tabs>
        <w:jc w:val="both"/>
      </w:pPr>
      <w:r>
        <w:rPr>
          <w:spacing w:val="-10"/>
        </w:rPr>
        <w:t xml:space="preserve">b. </w:t>
      </w:r>
      <w:r>
        <w:rPr>
          <w:spacing w:val="-7"/>
        </w:rPr>
        <w:t xml:space="preserve">jako tekst wpisany bezpośrednio do wiadomości przekazywanej przy użyciu </w:t>
      </w:r>
      <w:r>
        <w:rPr>
          <w:spacing w:val="-9"/>
        </w:rPr>
        <w:t xml:space="preserve">środków komunikacji elektronicznej (np. w treści wiadomości e-mail lub w treści </w:t>
      </w:r>
      <w:r>
        <w:t>„Formularza do komunikacji”).</w:t>
      </w:r>
    </w:p>
    <w:p w:rsidR="0004046F" w:rsidRDefault="0004046F" w:rsidP="0004046F">
      <w:pPr>
        <w:widowControl w:val="0"/>
        <w:shd w:val="clear" w:color="auto" w:fill="FFFFFF"/>
        <w:tabs>
          <w:tab w:val="left" w:pos="787"/>
        </w:tabs>
        <w:autoSpaceDE w:val="0"/>
        <w:autoSpaceDN w:val="0"/>
        <w:adjustRightInd w:val="0"/>
        <w:ind w:right="5"/>
        <w:jc w:val="both"/>
        <w:rPr>
          <w:spacing w:val="-12"/>
        </w:rPr>
      </w:pPr>
      <w:r>
        <w:rPr>
          <w:spacing w:val="-7"/>
        </w:rPr>
        <w:t xml:space="preserve">11. Jeżeli dokumenty elektroniczne, przekazywane przy użyciu środków komunikacji </w:t>
      </w:r>
      <w:r>
        <w:t xml:space="preserve">elektronicznej, zawierają informacje stanowiące tajemnicę przedsiębiorstwa </w:t>
      </w:r>
      <w:r>
        <w:rPr>
          <w:spacing w:val="-9"/>
        </w:rPr>
        <w:t xml:space="preserve">w rozumieniu przepisów ustawy z dnia 16 kwietnia 1993 r. o </w:t>
      </w:r>
      <w:r>
        <w:rPr>
          <w:spacing w:val="-9"/>
        </w:rPr>
        <w:lastRenderedPageBreak/>
        <w:t xml:space="preserve">zwalczaniu nieuczciwej </w:t>
      </w:r>
      <w:r>
        <w:rPr>
          <w:spacing w:val="-10"/>
        </w:rPr>
        <w:t xml:space="preserve">konkurencji (Dz. U. z 2020 r. poz. 1913 oraz z 2021 r. poz. 1655) wykonawca, w celu </w:t>
      </w:r>
      <w:r>
        <w:rPr>
          <w:spacing w:val="-8"/>
        </w:rPr>
        <w:t xml:space="preserve">utrzymania w poufności tych informacji, przekazuje je w wydzielonym i odpowiednio oznaczonym pliku, wraz z jednoczesnym zaznaczeniem w nazwie pliku „Dokument </w:t>
      </w:r>
      <w:r>
        <w:t>stanowiący tajemnicę przedsiębiorstwa”.</w:t>
      </w:r>
    </w:p>
    <w:p w:rsidR="0004046F" w:rsidRDefault="0004046F" w:rsidP="0004046F">
      <w:pPr>
        <w:widowControl w:val="0"/>
        <w:shd w:val="clear" w:color="auto" w:fill="FFFFFF"/>
        <w:tabs>
          <w:tab w:val="left" w:pos="787"/>
          <w:tab w:val="left" w:pos="4570"/>
        </w:tabs>
        <w:autoSpaceDE w:val="0"/>
        <w:autoSpaceDN w:val="0"/>
        <w:adjustRightInd w:val="0"/>
        <w:jc w:val="both"/>
        <w:rPr>
          <w:spacing w:val="-12"/>
        </w:rPr>
      </w:pPr>
      <w:r>
        <w:rPr>
          <w:spacing w:val="-17"/>
        </w:rPr>
        <w:t xml:space="preserve">12. Komunikacja w postępowaniu, </w:t>
      </w:r>
      <w:r>
        <w:rPr>
          <w:u w:val="single"/>
        </w:rPr>
        <w:t xml:space="preserve">z </w:t>
      </w:r>
      <w:r>
        <w:rPr>
          <w:b/>
          <w:u w:val="single"/>
        </w:rPr>
        <w:t>wyłączeniem składania ofert</w:t>
      </w:r>
      <w:r>
        <w:rPr>
          <w:u w:val="single"/>
        </w:rPr>
        <w:t>,</w:t>
      </w:r>
      <w:r>
        <w:t xml:space="preserve"> odbywa się drogą elektroniczną </w:t>
      </w:r>
      <w:r>
        <w:rPr>
          <w:spacing w:val="-7"/>
        </w:rPr>
        <w:t xml:space="preserve">za pośrednictwem formularzy do komunikacji dostępnych w zakładce „Formularze” </w:t>
      </w:r>
      <w:r>
        <w:rPr>
          <w:spacing w:val="-3"/>
        </w:rPr>
        <w:t xml:space="preserve">(„Formularze do komunikacji”). Za pośrednictwem „Formularzy do komunikacji” </w:t>
      </w:r>
      <w:r>
        <w:rPr>
          <w:spacing w:val="-11"/>
        </w:rPr>
        <w:t xml:space="preserve">odbywa się w szczególności przekazywanie wezwań i zawiadomień, zadawanie pytań </w:t>
      </w:r>
      <w:r>
        <w:rPr>
          <w:spacing w:val="-8"/>
        </w:rPr>
        <w:t xml:space="preserve">i udzielanie odpowiedzi. Formularze do komunikacji umożliwiają również dołączenie </w:t>
      </w:r>
      <w:r>
        <w:rPr>
          <w:spacing w:val="-10"/>
        </w:rPr>
        <w:t>załącznika do przesyłanej wiadomości (przycisk „dodaj załącznik”).</w:t>
      </w:r>
    </w:p>
    <w:p w:rsidR="0004046F" w:rsidRDefault="0004046F" w:rsidP="0004046F">
      <w:pPr>
        <w:shd w:val="clear" w:color="auto" w:fill="FFFFFF"/>
        <w:jc w:val="both"/>
        <w:rPr>
          <w:b/>
          <w:u w:val="single"/>
        </w:rPr>
      </w:pPr>
      <w:r>
        <w:rPr>
          <w:spacing w:val="-14"/>
        </w:rPr>
        <w:t xml:space="preserve">W przypadku załączników, które są zgodnie z ustawą Pzp lub rozporządzeniem Prezesa </w:t>
      </w:r>
      <w:r>
        <w:rPr>
          <w:spacing w:val="-6"/>
        </w:rPr>
        <w:t xml:space="preserve">Rady Ministrów w sprawie wymagań dla dokumentów elektronicznych opatrzone kwalifikowanym podpisem elektronicznym </w:t>
      </w:r>
      <w:r>
        <w:rPr>
          <w:spacing w:val="-7"/>
        </w:rPr>
        <w:t xml:space="preserve">mogą być opatrzone, zgodnie z wyborem wykonawcy/wykonawcy </w:t>
      </w:r>
      <w:r>
        <w:rPr>
          <w:spacing w:val="-6"/>
        </w:rPr>
        <w:t xml:space="preserve">wspólnie ubiegającego się o udzielenie zamówienia/podmiotu udostępniającego </w:t>
      </w:r>
      <w:r>
        <w:rPr>
          <w:spacing w:val="-7"/>
        </w:rPr>
        <w:t xml:space="preserve">zasoby, </w:t>
      </w:r>
      <w:r>
        <w:rPr>
          <w:spacing w:val="-7"/>
          <w:u w:val="single"/>
        </w:rPr>
        <w:t>podpisem typu zewnętrznego</w:t>
      </w:r>
      <w:r>
        <w:rPr>
          <w:spacing w:val="-7"/>
        </w:rPr>
        <w:t xml:space="preserve"> lub </w:t>
      </w:r>
      <w:r>
        <w:rPr>
          <w:spacing w:val="-7"/>
          <w:u w:val="single"/>
        </w:rPr>
        <w:t>wewnętrznego.</w:t>
      </w:r>
      <w:r>
        <w:rPr>
          <w:spacing w:val="-7"/>
        </w:rPr>
        <w:t xml:space="preserve"> W zależności od rodzaju </w:t>
      </w:r>
      <w:r>
        <w:rPr>
          <w:spacing w:val="-5"/>
        </w:rPr>
        <w:t xml:space="preserve">podpisu i jego typu (zewnętrzny, wewnętrzny) dodaje się uprzednio podpisane </w:t>
      </w:r>
      <w:r>
        <w:rPr>
          <w:spacing w:val="-8"/>
        </w:rPr>
        <w:t xml:space="preserve">dokumenty wraz z wygenerowanym plikiem podpisu (typ zewnętrzny) lub dokument </w:t>
      </w:r>
      <w:r>
        <w:t xml:space="preserve">z wszytym podpisem (typ wewnętrzny) – </w:t>
      </w:r>
      <w:r>
        <w:rPr>
          <w:b/>
          <w:u w:val="single"/>
        </w:rPr>
        <w:t>obligatoryjnie oferta winna być podpisana podpisem wewnętrznym.</w:t>
      </w:r>
    </w:p>
    <w:p w:rsidR="0004046F" w:rsidRDefault="0004046F" w:rsidP="0004046F">
      <w:pPr>
        <w:shd w:val="clear" w:color="auto" w:fill="FFFFFF"/>
        <w:jc w:val="both"/>
      </w:pPr>
      <w:r>
        <w:rPr>
          <w:spacing w:val="-12"/>
        </w:rPr>
        <w:t xml:space="preserve">13. </w:t>
      </w:r>
      <w:r>
        <w:rPr>
          <w:spacing w:val="-5"/>
        </w:rPr>
        <w:t>Możliwość korzystania w postępowaniu z „Formularzy do komunikacji” w pełnym</w:t>
      </w:r>
      <w:r>
        <w:rPr>
          <w:spacing w:val="-5"/>
        </w:rPr>
        <w:br/>
      </w:r>
      <w:r>
        <w:rPr>
          <w:spacing w:val="-16"/>
        </w:rPr>
        <w:t>zakresie    wymaga    posiadania    konta    „Wykonawcy”    na    Platformie    e-Zamówienia</w:t>
      </w:r>
      <w:r>
        <w:rPr>
          <w:spacing w:val="-5"/>
        </w:rPr>
        <w:t xml:space="preserve"> oraz zalogowania się na Platformie e-Zamówienia. Do korzystania z „Formularzy </w:t>
      </w:r>
      <w:r>
        <w:rPr>
          <w:spacing w:val="-6"/>
        </w:rPr>
        <w:t xml:space="preserve">do komunikacji” służących do zadawania pytań dotyczących treści dokumentów </w:t>
      </w:r>
      <w:r>
        <w:rPr>
          <w:spacing w:val="-12"/>
        </w:rPr>
        <w:t>zamówienia</w:t>
      </w:r>
      <w:r>
        <w:rPr>
          <w:color w:val="FF0000"/>
          <w:vertAlign w:val="superscript"/>
        </w:rPr>
        <w:t xml:space="preserve"> </w:t>
      </w:r>
      <w:r>
        <w:rPr>
          <w:color w:val="FF0000"/>
        </w:rPr>
        <w:t xml:space="preserve"> </w:t>
      </w:r>
      <w:r>
        <w:rPr>
          <w:spacing w:val="-8"/>
        </w:rPr>
        <w:t xml:space="preserve">wystarczające jest posiadanie tzw. konta uproszczonego na Platformie </w:t>
      </w:r>
      <w:r>
        <w:t>e-Zamówienia.</w:t>
      </w:r>
    </w:p>
    <w:p w:rsidR="0004046F" w:rsidRDefault="0004046F" w:rsidP="0004046F">
      <w:pPr>
        <w:widowControl w:val="0"/>
        <w:shd w:val="clear" w:color="auto" w:fill="FFFFFF"/>
        <w:tabs>
          <w:tab w:val="left" w:pos="787"/>
        </w:tabs>
        <w:autoSpaceDE w:val="0"/>
        <w:autoSpaceDN w:val="0"/>
        <w:adjustRightInd w:val="0"/>
        <w:ind w:right="10"/>
        <w:jc w:val="both"/>
        <w:rPr>
          <w:spacing w:val="-12"/>
        </w:rPr>
      </w:pPr>
      <w:r>
        <w:rPr>
          <w:spacing w:val="-7"/>
        </w:rPr>
        <w:t xml:space="preserve">14. Wszystkie wysłane i odebrane w postępowaniu przez wykonawcę wiadomości </w:t>
      </w:r>
      <w:r>
        <w:rPr>
          <w:spacing w:val="-11"/>
        </w:rPr>
        <w:t>widoczne są po zalogowaniu w podglądzie postępowania w zakładce „Komunikacja”.</w:t>
      </w:r>
    </w:p>
    <w:p w:rsidR="0004046F" w:rsidRDefault="0004046F" w:rsidP="0004046F">
      <w:pPr>
        <w:widowControl w:val="0"/>
        <w:shd w:val="clear" w:color="auto" w:fill="FFFFFF"/>
        <w:tabs>
          <w:tab w:val="left" w:pos="787"/>
          <w:tab w:val="left" w:pos="4670"/>
        </w:tabs>
        <w:autoSpaceDE w:val="0"/>
        <w:autoSpaceDN w:val="0"/>
        <w:adjustRightInd w:val="0"/>
        <w:ind w:right="5"/>
        <w:jc w:val="both"/>
        <w:rPr>
          <w:spacing w:val="-12"/>
        </w:rPr>
      </w:pPr>
      <w:r>
        <w:t xml:space="preserve">15. Maksymalny rozmiar plików przesyłanych za pośrednictwem „Formularzy </w:t>
      </w:r>
      <w:r>
        <w:rPr>
          <w:spacing w:val="-16"/>
        </w:rPr>
        <w:t>do komunikacji” wynosi 150 MB</w:t>
      </w:r>
      <w:r>
        <w:t xml:space="preserve"> </w:t>
      </w:r>
      <w:r>
        <w:rPr>
          <w:spacing w:val="-3"/>
        </w:rPr>
        <w:t xml:space="preserve">(wielkość ta dotyczy plików przesyłanych </w:t>
      </w:r>
      <w:r>
        <w:t>jako załączniki do jednego formularza).</w:t>
      </w:r>
    </w:p>
    <w:p w:rsidR="0004046F" w:rsidRDefault="0004046F" w:rsidP="0004046F">
      <w:pPr>
        <w:widowControl w:val="0"/>
        <w:shd w:val="clear" w:color="auto" w:fill="FFFFFF"/>
        <w:tabs>
          <w:tab w:val="left" w:pos="787"/>
        </w:tabs>
        <w:autoSpaceDE w:val="0"/>
        <w:autoSpaceDN w:val="0"/>
        <w:adjustRightInd w:val="0"/>
        <w:ind w:right="5"/>
        <w:jc w:val="both"/>
        <w:rPr>
          <w:spacing w:val="-12"/>
        </w:rPr>
      </w:pPr>
      <w:r>
        <w:rPr>
          <w:spacing w:val="-9"/>
        </w:rPr>
        <w:t xml:space="preserve">16. Minimalne wymagania techniczne dotyczące sprzętu używanego w celu korzystania </w:t>
      </w:r>
      <w:r>
        <w:rPr>
          <w:spacing w:val="-8"/>
        </w:rPr>
        <w:t xml:space="preserve">z usług Platformy e-Zamówienia oraz informacje dotyczące specyfikacji połączenia </w:t>
      </w:r>
      <w:r>
        <w:t xml:space="preserve">określa </w:t>
      </w:r>
      <w:r>
        <w:rPr>
          <w:i/>
          <w:iCs/>
        </w:rPr>
        <w:t>Regulamin Platformy e-Zamówienia.</w:t>
      </w:r>
    </w:p>
    <w:p w:rsidR="0004046F" w:rsidRDefault="0004046F" w:rsidP="0004046F">
      <w:pPr>
        <w:widowControl w:val="0"/>
        <w:shd w:val="clear" w:color="auto" w:fill="FFFFFF"/>
        <w:tabs>
          <w:tab w:val="left" w:pos="787"/>
        </w:tabs>
        <w:autoSpaceDE w:val="0"/>
        <w:autoSpaceDN w:val="0"/>
        <w:adjustRightInd w:val="0"/>
        <w:ind w:right="5"/>
        <w:jc w:val="both"/>
        <w:rPr>
          <w:spacing w:val="-12"/>
        </w:rPr>
      </w:pPr>
      <w:r>
        <w:rPr>
          <w:spacing w:val="-6"/>
        </w:rPr>
        <w:t xml:space="preserve">17. W przypadku problemów technicznych i awarii związanych z funkcjonowaniem </w:t>
      </w:r>
      <w:r>
        <w:rPr>
          <w:spacing w:val="-8"/>
        </w:rPr>
        <w:t>Platformy e-Zamówienia użytkownicy mogą skorzystać ze wsparcia technicznego dostępnego pod numerem telefonu (</w:t>
      </w:r>
      <w:r w:rsidR="00CE793E">
        <w:rPr>
          <w:spacing w:val="-8"/>
        </w:rPr>
        <w:t>2</w:t>
      </w:r>
      <w:r>
        <w:rPr>
          <w:spacing w:val="-8"/>
        </w:rPr>
        <w:t xml:space="preserve">2) </w:t>
      </w:r>
      <w:r w:rsidR="00CE793E">
        <w:rPr>
          <w:spacing w:val="-8"/>
        </w:rPr>
        <w:t xml:space="preserve">458 77 </w:t>
      </w:r>
      <w:r>
        <w:rPr>
          <w:spacing w:val="-8"/>
        </w:rPr>
        <w:t xml:space="preserve">99 lub drogą elektroniczną poprzez </w:t>
      </w:r>
      <w:r>
        <w:t xml:space="preserve">formularz udostępniony na stronie internetowej </w:t>
      </w:r>
      <w:hyperlink r:id="rId13" w:history="1">
        <w:r>
          <w:rPr>
            <w:rStyle w:val="Hipercze"/>
          </w:rPr>
          <w:t xml:space="preserve">https://ezamowienia.gov.pl </w:t>
        </w:r>
      </w:hyperlink>
      <w:r>
        <w:t>w zakładce „Zgłoś problem”.</w:t>
      </w:r>
    </w:p>
    <w:p w:rsidR="002770E4" w:rsidRPr="0077119B" w:rsidRDefault="0004046F" w:rsidP="0077119B">
      <w:pPr>
        <w:jc w:val="both"/>
        <w:rPr>
          <w:rFonts w:eastAsiaTheme="minorHAnsi" w:cstheme="minorBidi"/>
          <w:color w:val="4F81BD" w:themeColor="accent1"/>
          <w:lang w:eastAsia="en-US"/>
        </w:rPr>
      </w:pPr>
      <w:r>
        <w:rPr>
          <w:spacing w:val="-6"/>
        </w:rPr>
        <w:t xml:space="preserve">18. W szczególnie uzasadnionych przypadkach uniemożliwiających komunikację </w:t>
      </w:r>
      <w:r>
        <w:rPr>
          <w:spacing w:val="-2"/>
        </w:rPr>
        <w:t xml:space="preserve">wykonawcy i Zamawiającego za pośrednictwem Platformy e-Zamówienia, </w:t>
      </w:r>
      <w:r>
        <w:rPr>
          <w:spacing w:val="-5"/>
        </w:rPr>
        <w:t xml:space="preserve">Zamawiający dopuszcza komunikację za pomocą poczty elektronicznej na adres </w:t>
      </w:r>
      <w:r>
        <w:rPr>
          <w:spacing w:val="-15"/>
        </w:rPr>
        <w:t xml:space="preserve">e-mail:  </w:t>
      </w:r>
      <w:hyperlink r:id="rId14" w:history="1">
        <w:r>
          <w:rPr>
            <w:rStyle w:val="Hipercze"/>
            <w:rFonts w:eastAsiaTheme="minorHAnsi" w:cstheme="minorBidi"/>
            <w:lang w:eastAsia="en-US"/>
          </w:rPr>
          <w:t>zp@prudnik.pl</w:t>
        </w:r>
      </w:hyperlink>
      <w:r>
        <w:rPr>
          <w:rFonts w:eastAsiaTheme="minorHAnsi" w:cstheme="minorBidi"/>
          <w:color w:val="4F81BD" w:themeColor="accent1"/>
          <w:lang w:eastAsia="en-US"/>
        </w:rPr>
        <w:t xml:space="preserve"> .</w:t>
      </w:r>
      <w:r>
        <w:rPr>
          <w:spacing w:val="-15"/>
        </w:rPr>
        <w:t xml:space="preserve">   </w:t>
      </w:r>
      <w:r w:rsidRPr="0077119B">
        <w:rPr>
          <w:b/>
          <w:bCs/>
          <w:spacing w:val="-15"/>
        </w:rPr>
        <w:t>(nie dotyczy składania ofert</w:t>
      </w:r>
      <w:r w:rsidRPr="0077119B">
        <w:rPr>
          <w:b/>
          <w:bCs/>
        </w:rPr>
        <w:t>).</w:t>
      </w:r>
    </w:p>
    <w:p w:rsidR="002770E4" w:rsidRPr="002770E4" w:rsidRDefault="002770E4" w:rsidP="002770E4">
      <w:pPr>
        <w:tabs>
          <w:tab w:val="left" w:pos="0"/>
        </w:tabs>
        <w:suppressAutoHyphens/>
        <w:autoSpaceDN w:val="0"/>
        <w:jc w:val="both"/>
      </w:pPr>
    </w:p>
    <w:p w:rsidR="005B2081" w:rsidRPr="00C2128D" w:rsidRDefault="005B2081" w:rsidP="005B2081">
      <w:pPr>
        <w:tabs>
          <w:tab w:val="left" w:pos="0"/>
        </w:tabs>
        <w:suppressAutoHyphens/>
        <w:autoSpaceDN w:val="0"/>
        <w:jc w:val="both"/>
        <w:rPr>
          <w:b/>
          <w:bCs/>
          <w:kern w:val="3"/>
          <w:lang w:eastAsia="zh-CN"/>
        </w:rPr>
      </w:pPr>
      <w:r w:rsidRPr="00C2128D">
        <w:rPr>
          <w:b/>
          <w:bCs/>
          <w:kern w:val="3"/>
          <w:lang w:eastAsia="zh-CN"/>
        </w:rPr>
        <w:t xml:space="preserve">XIII. OPIS SPOSOBU PRZYGOTOWANIA I </w:t>
      </w:r>
      <w:r w:rsidR="0077119B">
        <w:rPr>
          <w:b/>
        </w:rPr>
        <w:t>SKŁADANIA</w:t>
      </w:r>
      <w:r w:rsidR="0077119B" w:rsidRPr="00C2128D">
        <w:rPr>
          <w:b/>
          <w:bCs/>
          <w:kern w:val="3"/>
          <w:lang w:eastAsia="zh-CN"/>
        </w:rPr>
        <w:t xml:space="preserve"> </w:t>
      </w:r>
      <w:r w:rsidRPr="00C2128D">
        <w:rPr>
          <w:b/>
          <w:bCs/>
          <w:kern w:val="3"/>
          <w:lang w:eastAsia="zh-CN"/>
        </w:rPr>
        <w:t>OFERTY</w:t>
      </w:r>
    </w:p>
    <w:p w:rsidR="0077119B" w:rsidRDefault="0077119B" w:rsidP="0077119B">
      <w:pPr>
        <w:widowControl w:val="0"/>
        <w:shd w:val="clear" w:color="auto" w:fill="FFFFFF"/>
        <w:tabs>
          <w:tab w:val="left" w:pos="720"/>
        </w:tabs>
        <w:autoSpaceDE w:val="0"/>
        <w:autoSpaceDN w:val="0"/>
        <w:adjustRightInd w:val="0"/>
        <w:jc w:val="both"/>
        <w:rPr>
          <w:b/>
        </w:rPr>
      </w:pPr>
      <w:r>
        <w:rPr>
          <w:spacing w:val="-4"/>
        </w:rPr>
        <w:t xml:space="preserve">1. </w:t>
      </w:r>
      <w:r>
        <w:rPr>
          <w:rFonts w:eastAsia="Calibri"/>
          <w:lang w:eastAsia="zh-CN"/>
        </w:rPr>
        <w:t>Oferta musi być sporządzona według załącznika nr 1 do SWZ oraz opatrzona kwalifikowanym podpisem elektronicznym przez osobę umocowaną do działania w imieniu Wykonawcy.</w:t>
      </w:r>
    </w:p>
    <w:p w:rsidR="0077119B" w:rsidRDefault="0077119B" w:rsidP="0077119B">
      <w:pPr>
        <w:widowControl w:val="0"/>
        <w:shd w:val="clear" w:color="auto" w:fill="FFFFFF"/>
        <w:tabs>
          <w:tab w:val="left" w:pos="720"/>
        </w:tabs>
        <w:autoSpaceDE w:val="0"/>
        <w:autoSpaceDN w:val="0"/>
        <w:adjustRightInd w:val="0"/>
        <w:rPr>
          <w:spacing w:val="-12"/>
        </w:rPr>
      </w:pPr>
      <w:r>
        <w:rPr>
          <w:spacing w:val="-8"/>
        </w:rPr>
        <w:t>2. Oferta może być złożona tylko do upływu terminu składania ofert.</w:t>
      </w:r>
    </w:p>
    <w:p w:rsidR="0077119B" w:rsidRDefault="0077119B" w:rsidP="0077119B">
      <w:pPr>
        <w:widowControl w:val="0"/>
        <w:shd w:val="clear" w:color="auto" w:fill="FFFFFF"/>
        <w:tabs>
          <w:tab w:val="left" w:pos="720"/>
        </w:tabs>
        <w:autoSpaceDE w:val="0"/>
        <w:autoSpaceDN w:val="0"/>
        <w:adjustRightInd w:val="0"/>
        <w:ind w:right="5"/>
        <w:jc w:val="both"/>
        <w:rPr>
          <w:spacing w:val="-12"/>
        </w:rPr>
      </w:pPr>
      <w:r>
        <w:rPr>
          <w:spacing w:val="-1"/>
        </w:rPr>
        <w:t xml:space="preserve">3. Wykonawca może przed upływem terminu składania ofert wycofać ofertę. </w:t>
      </w:r>
      <w:r>
        <w:rPr>
          <w:spacing w:val="-10"/>
        </w:rPr>
        <w:t xml:space="preserve">Wykonawca wycofuje ofertę w zakładce „Oferty/wnioski” używając przycisku „Wycofaj </w:t>
      </w:r>
      <w:r>
        <w:t>ofertę”.</w:t>
      </w:r>
    </w:p>
    <w:p w:rsidR="0077119B" w:rsidRDefault="0077119B" w:rsidP="0077119B">
      <w:pPr>
        <w:widowControl w:val="0"/>
        <w:shd w:val="clear" w:color="auto" w:fill="FFFFFF"/>
        <w:tabs>
          <w:tab w:val="left" w:pos="720"/>
        </w:tabs>
        <w:autoSpaceDE w:val="0"/>
        <w:autoSpaceDN w:val="0"/>
        <w:adjustRightInd w:val="0"/>
        <w:ind w:right="5"/>
        <w:jc w:val="both"/>
        <w:rPr>
          <w:spacing w:val="-12"/>
        </w:rPr>
      </w:pPr>
      <w:r>
        <w:rPr>
          <w:spacing w:val="-9"/>
        </w:rPr>
        <w:t xml:space="preserve">4. Maksymalny łączny rozmiar plików stanowiących ofertę lub składanych wraz z ofertą </w:t>
      </w:r>
      <w:r>
        <w:t>to 250 MB.</w:t>
      </w:r>
    </w:p>
    <w:p w:rsidR="0077119B" w:rsidRDefault="0077119B" w:rsidP="0077119B">
      <w:pPr>
        <w:shd w:val="clear" w:color="auto" w:fill="FFFFFF"/>
        <w:tabs>
          <w:tab w:val="left" w:pos="1138"/>
        </w:tabs>
        <w:rPr>
          <w:bCs/>
          <w:spacing w:val="-4"/>
        </w:rPr>
      </w:pPr>
      <w:r>
        <w:rPr>
          <w:bCs/>
          <w:spacing w:val="-4"/>
        </w:rPr>
        <w:t xml:space="preserve">5. Ponieważ otwarcie ofert nastąpi przy użyciu systemu  teleinformatycznego, w przypadku awarii tego systemu, która spowoduje brak możliwości otwarcia ofert w terminie określonym przez zamawiającego, otwarcie  ofert  nastąpi niezwłocznie po usunięciu awarii. </w:t>
      </w:r>
    </w:p>
    <w:p w:rsidR="0077119B" w:rsidRDefault="0077119B" w:rsidP="0077119B">
      <w:pPr>
        <w:shd w:val="clear" w:color="auto" w:fill="FFFFFF"/>
        <w:tabs>
          <w:tab w:val="left" w:pos="1138"/>
        </w:tabs>
        <w:rPr>
          <w:bCs/>
          <w:spacing w:val="-4"/>
        </w:rPr>
      </w:pPr>
      <w:r>
        <w:rPr>
          <w:bCs/>
          <w:spacing w:val="-4"/>
        </w:rPr>
        <w:t>6. W sytuacji, o której mowa w pkt 5 zamawiający zamieści na platformie e-Zamówienia informacje o zmianie terminu otwarcia ofert.</w:t>
      </w:r>
    </w:p>
    <w:p w:rsidR="0077119B" w:rsidRDefault="0077119B" w:rsidP="0077119B">
      <w:pPr>
        <w:widowControl w:val="0"/>
        <w:shd w:val="clear" w:color="auto" w:fill="FFFFFF"/>
        <w:tabs>
          <w:tab w:val="left" w:pos="720"/>
        </w:tabs>
        <w:autoSpaceDE w:val="0"/>
        <w:autoSpaceDN w:val="0"/>
        <w:adjustRightInd w:val="0"/>
        <w:ind w:right="5"/>
        <w:jc w:val="both"/>
        <w:rPr>
          <w:b/>
          <w:spacing w:val="-12"/>
        </w:rPr>
      </w:pPr>
      <w:r>
        <w:rPr>
          <w:b/>
          <w:bCs/>
          <w:spacing w:val="-6"/>
        </w:rPr>
        <w:t xml:space="preserve">7. Formularz ofertowy </w:t>
      </w:r>
      <w:r>
        <w:rPr>
          <w:b/>
          <w:spacing w:val="-6"/>
        </w:rPr>
        <w:t>podpisuje się kwalifikowanym podpisem elektronicznym</w:t>
      </w:r>
      <w:r>
        <w:rPr>
          <w:b/>
          <w:spacing w:val="-11"/>
        </w:rPr>
        <w:t xml:space="preserve"> w formacie PAdES typ wewnętrzny.</w:t>
      </w:r>
    </w:p>
    <w:p w:rsidR="0077119B" w:rsidRDefault="0077119B" w:rsidP="0077119B">
      <w:pPr>
        <w:shd w:val="clear" w:color="auto" w:fill="FFFFFF"/>
        <w:jc w:val="both"/>
      </w:pPr>
      <w:r>
        <w:rPr>
          <w:b/>
          <w:bCs/>
          <w:spacing w:val="-10"/>
        </w:rPr>
        <w:t xml:space="preserve">Pozostałe dokumenty </w:t>
      </w:r>
      <w:r>
        <w:rPr>
          <w:spacing w:val="-10"/>
        </w:rPr>
        <w:t xml:space="preserve">wchodzące w skład oferty lub składane wraz z ofertą, które są </w:t>
      </w:r>
      <w:r>
        <w:rPr>
          <w:spacing w:val="-7"/>
        </w:rPr>
        <w:t xml:space="preserve">zgodnie z ustawą Pzp lub rozporządzeniem Prezesa Rady Ministrów w sprawie </w:t>
      </w:r>
      <w:r>
        <w:rPr>
          <w:spacing w:val="-6"/>
        </w:rPr>
        <w:t xml:space="preserve">wymagań dla dokumentów elektronicznych opatrzone kwalifikowanym podpisem </w:t>
      </w:r>
      <w:r>
        <w:rPr>
          <w:spacing w:val="-9"/>
        </w:rPr>
        <w:t xml:space="preserve">elektronicznym, mogą być zgodnie </w:t>
      </w:r>
      <w:r>
        <w:rPr>
          <w:spacing w:val="-7"/>
        </w:rPr>
        <w:t xml:space="preserve">z wyborem wykonawcy/wykonawcy wspólnie ubiegającego się o udzielenie </w:t>
      </w:r>
      <w:r>
        <w:t xml:space="preserve">zamówienia/podmiotu udostępniającego zasoby opatrzone </w:t>
      </w:r>
      <w:r>
        <w:rPr>
          <w:u w:val="single"/>
        </w:rPr>
        <w:t xml:space="preserve">podpisem typu </w:t>
      </w:r>
      <w:r>
        <w:rPr>
          <w:spacing w:val="-5"/>
          <w:u w:val="single"/>
        </w:rPr>
        <w:t>zewnętrznego</w:t>
      </w:r>
      <w:r>
        <w:rPr>
          <w:spacing w:val="-5"/>
        </w:rPr>
        <w:t xml:space="preserve"> lub </w:t>
      </w:r>
      <w:r>
        <w:rPr>
          <w:spacing w:val="-5"/>
          <w:u w:val="single"/>
        </w:rPr>
        <w:t>wewnętrznego.</w:t>
      </w:r>
      <w:r>
        <w:rPr>
          <w:spacing w:val="-5"/>
        </w:rPr>
        <w:t xml:space="preserve"> W zależności od rodzaju podpisu i jego typu (zewnętrzny, wewnętrzny) w polu „Załączniki i inne dokumenty przedstawione w </w:t>
      </w:r>
      <w:r>
        <w:rPr>
          <w:spacing w:val="-6"/>
        </w:rPr>
        <w:t xml:space="preserve">ofercie przez Wykonawcę” dodaje się uprzednio podpisane dokumenty wraz z </w:t>
      </w:r>
      <w:r>
        <w:rPr>
          <w:spacing w:val="-11"/>
        </w:rPr>
        <w:t xml:space="preserve">wygenerowanym plikiem podpisu (typ zewnętrzny) lub dokument z wszytym podpisem </w:t>
      </w:r>
      <w:r>
        <w:t>(typ wewnętrzny).</w:t>
      </w:r>
    </w:p>
    <w:p w:rsidR="0077119B" w:rsidRDefault="0077119B" w:rsidP="0077119B">
      <w:pPr>
        <w:shd w:val="clear" w:color="auto" w:fill="FFFFFF"/>
        <w:ind w:right="5"/>
        <w:jc w:val="both"/>
      </w:pPr>
      <w:r>
        <w:rPr>
          <w:spacing w:val="-6"/>
        </w:rPr>
        <w:t xml:space="preserve">W przypadku przekazywania dokumentu elektronicznego w formacie poddającym dane kompresji, opatrzenie pliku zawierającego skompresowane dokumenty </w:t>
      </w:r>
      <w:r>
        <w:rPr>
          <w:spacing w:val="-5"/>
        </w:rPr>
        <w:t>kwalifikowanym podpisem elektronicznym</w:t>
      </w:r>
      <w:r>
        <w:rPr>
          <w:spacing w:val="-14"/>
        </w:rPr>
        <w:t xml:space="preserve">  jest   równoznaczne   z   opatrzeniem   wszystkich   dokumentów   zawartych</w:t>
      </w:r>
      <w:r>
        <w:rPr>
          <w:spacing w:val="-15"/>
        </w:rPr>
        <w:t xml:space="preserve"> w    tym    pliku     kwalifikowanym    podpisem    elektronicznym</w:t>
      </w:r>
      <w:r>
        <w:t>.</w:t>
      </w:r>
    </w:p>
    <w:p w:rsidR="0077119B" w:rsidRDefault="0077119B" w:rsidP="0077119B">
      <w:pPr>
        <w:widowControl w:val="0"/>
        <w:shd w:val="clear" w:color="auto" w:fill="FFFFFF"/>
        <w:tabs>
          <w:tab w:val="left" w:pos="720"/>
        </w:tabs>
        <w:autoSpaceDE w:val="0"/>
        <w:autoSpaceDN w:val="0"/>
        <w:adjustRightInd w:val="0"/>
        <w:jc w:val="both"/>
        <w:rPr>
          <w:spacing w:val="-12"/>
        </w:rPr>
      </w:pPr>
      <w:r>
        <w:rPr>
          <w:spacing w:val="-6"/>
        </w:rPr>
        <w:t xml:space="preserve">8. System sprawdza, czy złożone pliki są podpisane i automatycznie je szyfruje, </w:t>
      </w:r>
      <w:r>
        <w:rPr>
          <w:spacing w:val="-12"/>
        </w:rPr>
        <w:t xml:space="preserve">jednocześnie informując o tym wykonawcę. Potwierdzenie czasu przekazania i odbioru </w:t>
      </w:r>
      <w:r>
        <w:rPr>
          <w:spacing w:val="-10"/>
        </w:rPr>
        <w:t xml:space="preserve">oferty znajduje się w Elektronicznym Potwierdzeniu Przesłania (EPP) i Elektronicznym </w:t>
      </w:r>
      <w:r>
        <w:rPr>
          <w:spacing w:val="-15"/>
        </w:rPr>
        <w:t xml:space="preserve">Potwierdzeniu Odebrania (EPO). EPP i EPO dostępne są dla zalogowanego Wykonawcy </w:t>
      </w:r>
      <w:r>
        <w:t xml:space="preserve">w zakładce </w:t>
      </w:r>
      <w:r>
        <w:lastRenderedPageBreak/>
        <w:t>„Oferty/Wnioski”.</w:t>
      </w:r>
    </w:p>
    <w:p w:rsidR="007C35CB" w:rsidRDefault="007C35CB" w:rsidP="007C35CB">
      <w:pPr>
        <w:suppressAutoHyphens/>
        <w:autoSpaceDN w:val="0"/>
        <w:jc w:val="both"/>
        <w:rPr>
          <w:b/>
          <w:bCs/>
          <w:color w:val="00B050"/>
          <w:kern w:val="3"/>
          <w:lang w:eastAsia="zh-CN"/>
        </w:rPr>
      </w:pPr>
    </w:p>
    <w:p w:rsidR="0077119B" w:rsidRDefault="0077119B" w:rsidP="0077119B">
      <w:pPr>
        <w:suppressAutoHyphens/>
        <w:autoSpaceDN w:val="0"/>
        <w:rPr>
          <w:b/>
          <w:bCs/>
          <w:kern w:val="3"/>
          <w:lang w:eastAsia="zh-CN"/>
        </w:rPr>
      </w:pPr>
      <w:r>
        <w:rPr>
          <w:b/>
          <w:bCs/>
          <w:kern w:val="3"/>
          <w:lang w:eastAsia="zh-CN"/>
        </w:rPr>
        <w:t>XIV. MIEJSCE ORAZ TERMIN SKŁADANIA I OTWARCIA OFERT.</w:t>
      </w:r>
    </w:p>
    <w:p w:rsidR="0077119B" w:rsidRDefault="0077119B" w:rsidP="0077119B">
      <w:pPr>
        <w:numPr>
          <w:ilvl w:val="0"/>
          <w:numId w:val="4"/>
        </w:numPr>
        <w:suppressAutoHyphens/>
        <w:autoSpaceDN w:val="0"/>
        <w:rPr>
          <w:vanish/>
          <w:kern w:val="3"/>
          <w:lang w:eastAsia="zh-CN"/>
        </w:rPr>
      </w:pPr>
    </w:p>
    <w:p w:rsidR="0077119B" w:rsidRDefault="0077119B" w:rsidP="0077119B">
      <w:pPr>
        <w:numPr>
          <w:ilvl w:val="0"/>
          <w:numId w:val="4"/>
        </w:numPr>
        <w:suppressAutoHyphens/>
        <w:autoSpaceDN w:val="0"/>
        <w:rPr>
          <w:vanish/>
          <w:kern w:val="3"/>
          <w:lang w:eastAsia="zh-CN"/>
        </w:rPr>
      </w:pPr>
    </w:p>
    <w:p w:rsidR="0077119B" w:rsidRDefault="0077119B" w:rsidP="0077119B">
      <w:pPr>
        <w:numPr>
          <w:ilvl w:val="0"/>
          <w:numId w:val="4"/>
        </w:numPr>
        <w:suppressAutoHyphens/>
        <w:autoSpaceDN w:val="0"/>
        <w:rPr>
          <w:vanish/>
          <w:kern w:val="3"/>
          <w:lang w:eastAsia="zh-CN"/>
        </w:rPr>
      </w:pPr>
    </w:p>
    <w:p w:rsidR="0077119B" w:rsidRDefault="0077119B" w:rsidP="0077119B">
      <w:pPr>
        <w:suppressAutoHyphens/>
        <w:autoSpaceDN w:val="0"/>
        <w:rPr>
          <w:b/>
          <w:bCs/>
          <w:kern w:val="3"/>
          <w:lang w:eastAsia="zh-CN"/>
        </w:rPr>
      </w:pPr>
      <w:r>
        <w:rPr>
          <w:kern w:val="3"/>
          <w:lang w:eastAsia="zh-CN"/>
        </w:rPr>
        <w:t xml:space="preserve">1. </w:t>
      </w:r>
      <w:r w:rsidRPr="0077119B">
        <w:rPr>
          <w:kern w:val="3"/>
          <w:lang w:eastAsia="zh-CN"/>
        </w:rPr>
        <w:t xml:space="preserve">Oferty  należy złożyć  </w:t>
      </w:r>
      <w:r>
        <w:rPr>
          <w:kern w:val="3"/>
          <w:lang w:eastAsia="zh-CN"/>
        </w:rPr>
        <w:t xml:space="preserve">na Platformie e-Zamówienia w terminie do dnia   </w:t>
      </w:r>
      <w:r w:rsidR="00AB7909">
        <w:rPr>
          <w:kern w:val="3"/>
          <w:highlight w:val="yellow"/>
          <w:lang w:eastAsia="zh-CN"/>
        </w:rPr>
        <w:t>14</w:t>
      </w:r>
      <w:r>
        <w:rPr>
          <w:kern w:val="3"/>
          <w:highlight w:val="yellow"/>
          <w:lang w:eastAsia="zh-CN"/>
        </w:rPr>
        <w:t>.</w:t>
      </w:r>
      <w:r w:rsidR="00AB7909">
        <w:rPr>
          <w:kern w:val="3"/>
          <w:highlight w:val="yellow"/>
          <w:lang w:eastAsia="zh-CN"/>
        </w:rPr>
        <w:t>03</w:t>
      </w:r>
      <w:r>
        <w:rPr>
          <w:kern w:val="3"/>
          <w:highlight w:val="yellow"/>
          <w:lang w:eastAsia="zh-CN"/>
        </w:rPr>
        <w:t>.202</w:t>
      </w:r>
      <w:r w:rsidR="00AB7909">
        <w:rPr>
          <w:kern w:val="3"/>
          <w:highlight w:val="yellow"/>
          <w:lang w:eastAsia="zh-CN"/>
        </w:rPr>
        <w:t>3</w:t>
      </w:r>
      <w:r>
        <w:rPr>
          <w:kern w:val="3"/>
          <w:highlight w:val="yellow"/>
          <w:lang w:eastAsia="zh-CN"/>
        </w:rPr>
        <w:t xml:space="preserve"> r.</w:t>
      </w:r>
      <w:r>
        <w:rPr>
          <w:kern w:val="3"/>
          <w:lang w:eastAsia="zh-CN"/>
        </w:rPr>
        <w:t xml:space="preserve">   do godz. 9:00</w:t>
      </w:r>
    </w:p>
    <w:p w:rsidR="0077119B" w:rsidRDefault="0077119B" w:rsidP="0077119B">
      <w:pPr>
        <w:suppressAutoHyphens/>
        <w:autoSpaceDN w:val="0"/>
        <w:rPr>
          <w:b/>
          <w:bCs/>
          <w:kern w:val="3"/>
          <w:lang w:eastAsia="zh-CN"/>
        </w:rPr>
      </w:pPr>
      <w:r>
        <w:rPr>
          <w:kern w:val="3"/>
          <w:lang w:eastAsia="zh-CN"/>
        </w:rPr>
        <w:t xml:space="preserve">2. Otwarcie ofert odbędzie się w dniu   </w:t>
      </w:r>
      <w:r>
        <w:rPr>
          <w:kern w:val="3"/>
          <w:highlight w:val="yellow"/>
          <w:lang w:eastAsia="zh-CN"/>
        </w:rPr>
        <w:t>1</w:t>
      </w:r>
      <w:r w:rsidR="00AB7909">
        <w:rPr>
          <w:kern w:val="3"/>
          <w:highlight w:val="yellow"/>
          <w:lang w:eastAsia="zh-CN"/>
        </w:rPr>
        <w:t>4</w:t>
      </w:r>
      <w:r>
        <w:rPr>
          <w:kern w:val="3"/>
          <w:highlight w:val="yellow"/>
          <w:lang w:eastAsia="zh-CN"/>
        </w:rPr>
        <w:t>.</w:t>
      </w:r>
      <w:r w:rsidR="00AB7909">
        <w:rPr>
          <w:kern w:val="3"/>
          <w:highlight w:val="yellow"/>
          <w:lang w:eastAsia="zh-CN"/>
        </w:rPr>
        <w:t>03</w:t>
      </w:r>
      <w:r>
        <w:rPr>
          <w:kern w:val="3"/>
          <w:highlight w:val="yellow"/>
          <w:lang w:eastAsia="zh-CN"/>
        </w:rPr>
        <w:t>.202</w:t>
      </w:r>
      <w:r w:rsidR="00AB7909">
        <w:rPr>
          <w:kern w:val="3"/>
          <w:highlight w:val="yellow"/>
          <w:lang w:eastAsia="zh-CN"/>
        </w:rPr>
        <w:t>3</w:t>
      </w:r>
      <w:r>
        <w:rPr>
          <w:kern w:val="3"/>
          <w:highlight w:val="yellow"/>
          <w:lang w:eastAsia="zh-CN"/>
        </w:rPr>
        <w:t xml:space="preserve"> r.</w:t>
      </w:r>
      <w:r>
        <w:rPr>
          <w:kern w:val="3"/>
          <w:lang w:eastAsia="zh-CN"/>
        </w:rPr>
        <w:t xml:space="preserve">    o godz. 11:00.</w:t>
      </w:r>
    </w:p>
    <w:p w:rsidR="0077119B" w:rsidRDefault="0077119B" w:rsidP="0077119B">
      <w:pPr>
        <w:suppressAutoHyphens/>
        <w:autoSpaceDN w:val="0"/>
        <w:jc w:val="both"/>
        <w:rPr>
          <w:b/>
          <w:bCs/>
          <w:kern w:val="3"/>
          <w:lang w:eastAsia="zh-CN"/>
        </w:rPr>
      </w:pPr>
      <w:r>
        <w:rPr>
          <w:kern w:val="3"/>
          <w:lang w:eastAsia="zh-CN"/>
        </w:rPr>
        <w:t xml:space="preserve">3. Zamawiający, najpóźniej przed otwarciem ofert, udostępni na </w:t>
      </w:r>
      <w:r>
        <w:rPr>
          <w:color w:val="0070C0"/>
          <w:kern w:val="3"/>
          <w:lang w:eastAsia="zh-CN"/>
        </w:rPr>
        <w:t>Platformie e-Zamówienia</w:t>
      </w:r>
      <w:r>
        <w:rPr>
          <w:kern w:val="3"/>
          <w:lang w:eastAsia="zh-CN"/>
        </w:rPr>
        <w:t xml:space="preserve">  informację o kwocie, jaką zamierza przeznaczyć na sfinansowanie zamówienia.</w:t>
      </w:r>
    </w:p>
    <w:p w:rsidR="0077119B" w:rsidRDefault="0077119B" w:rsidP="0077119B">
      <w:pPr>
        <w:suppressAutoHyphens/>
        <w:autoSpaceDN w:val="0"/>
        <w:jc w:val="both"/>
        <w:rPr>
          <w:kern w:val="3"/>
          <w:lang w:eastAsia="zh-CN"/>
        </w:rPr>
      </w:pPr>
      <w:r>
        <w:rPr>
          <w:kern w:val="3"/>
          <w:lang w:eastAsia="zh-CN"/>
        </w:rPr>
        <w:t xml:space="preserve">4. Zamawiający, niezwłocznie po otwarciu ofert, udostępni  na </w:t>
      </w:r>
      <w:r>
        <w:rPr>
          <w:color w:val="0070C0"/>
          <w:kern w:val="3"/>
          <w:lang w:eastAsia="zh-CN"/>
        </w:rPr>
        <w:t xml:space="preserve">Platformie e-Zamówienia </w:t>
      </w:r>
      <w:r>
        <w:rPr>
          <w:kern w:val="3"/>
          <w:lang w:eastAsia="zh-CN"/>
        </w:rPr>
        <w:t xml:space="preserve">informacje o: </w:t>
      </w:r>
    </w:p>
    <w:p w:rsidR="0077119B" w:rsidRDefault="0077119B" w:rsidP="0077119B">
      <w:pPr>
        <w:suppressAutoHyphens/>
        <w:autoSpaceDN w:val="0"/>
        <w:jc w:val="both"/>
        <w:rPr>
          <w:kern w:val="3"/>
          <w:lang w:eastAsia="zh-CN"/>
        </w:rPr>
      </w:pPr>
      <w:r>
        <w:rPr>
          <w:kern w:val="3"/>
          <w:lang w:eastAsia="zh-CN"/>
        </w:rPr>
        <w:t xml:space="preserve">1) nazwach albo imionach i nazwiskach oraz siedzibach lub miejscach prowadzonej działalności gospodarczej albo miejscach zamieszkania wykonawców, których oferty zostały otwarte; </w:t>
      </w:r>
    </w:p>
    <w:p w:rsidR="0077119B" w:rsidRDefault="0077119B" w:rsidP="0077119B">
      <w:pPr>
        <w:suppressAutoHyphens/>
        <w:autoSpaceDN w:val="0"/>
        <w:jc w:val="both"/>
        <w:rPr>
          <w:b/>
          <w:bCs/>
          <w:kern w:val="3"/>
          <w:lang w:eastAsia="zh-CN"/>
        </w:rPr>
      </w:pPr>
      <w:r>
        <w:rPr>
          <w:kern w:val="3"/>
          <w:lang w:eastAsia="zh-CN"/>
        </w:rPr>
        <w:t>2) cenach lub kosztach zawartych w ofertach.</w:t>
      </w:r>
    </w:p>
    <w:p w:rsidR="0077119B" w:rsidRDefault="0077119B" w:rsidP="0077119B">
      <w:pPr>
        <w:suppressAutoHyphens/>
        <w:autoSpaceDN w:val="0"/>
        <w:rPr>
          <w:b/>
          <w:bCs/>
          <w:kern w:val="3"/>
          <w:lang w:eastAsia="zh-CN"/>
        </w:rPr>
      </w:pPr>
    </w:p>
    <w:p w:rsidR="0077119B" w:rsidRDefault="0077119B" w:rsidP="0077119B">
      <w:pPr>
        <w:suppressAutoHyphens/>
        <w:autoSpaceDN w:val="0"/>
        <w:rPr>
          <w:b/>
          <w:bCs/>
          <w:kern w:val="3"/>
          <w:lang w:eastAsia="zh-CN"/>
        </w:rPr>
      </w:pPr>
      <w:r>
        <w:rPr>
          <w:b/>
          <w:bCs/>
          <w:kern w:val="3"/>
          <w:lang w:eastAsia="zh-CN"/>
        </w:rPr>
        <w:t>XV. TERMIN ZWIĄZANIA OFERTĄ.</w:t>
      </w:r>
    </w:p>
    <w:p w:rsidR="0077119B" w:rsidRDefault="0077119B" w:rsidP="0077119B">
      <w:pPr>
        <w:tabs>
          <w:tab w:val="num" w:pos="2340"/>
        </w:tabs>
        <w:suppressAutoHyphens/>
        <w:autoSpaceDN w:val="0"/>
        <w:rPr>
          <w:kern w:val="3"/>
          <w:lang w:eastAsia="zh-CN"/>
        </w:rPr>
      </w:pPr>
      <w:r>
        <w:rPr>
          <w:kern w:val="3"/>
          <w:lang w:eastAsia="zh-CN"/>
        </w:rPr>
        <w:t xml:space="preserve">1. Termin związania ofertą wynosi  </w:t>
      </w:r>
      <w:r>
        <w:rPr>
          <w:kern w:val="3"/>
          <w:highlight w:val="yellow"/>
          <w:lang w:eastAsia="zh-CN"/>
        </w:rPr>
        <w:t>90</w:t>
      </w:r>
      <w:r>
        <w:rPr>
          <w:kern w:val="3"/>
          <w:lang w:eastAsia="zh-CN"/>
        </w:rPr>
        <w:t xml:space="preserve">  dni. </w:t>
      </w:r>
    </w:p>
    <w:p w:rsidR="0077119B" w:rsidRDefault="0077119B" w:rsidP="0077119B">
      <w:pPr>
        <w:tabs>
          <w:tab w:val="num" w:pos="2340"/>
        </w:tabs>
        <w:suppressAutoHyphens/>
        <w:autoSpaceDN w:val="0"/>
        <w:rPr>
          <w:kern w:val="3"/>
          <w:lang w:eastAsia="zh-CN"/>
        </w:rPr>
      </w:pPr>
      <w:r>
        <w:rPr>
          <w:kern w:val="3"/>
          <w:lang w:eastAsia="zh-CN"/>
        </w:rPr>
        <w:t xml:space="preserve"> Bieg terminu związania ofertą rozpoczyna się od dnia upływu  terminu składania ofert i kończy się </w:t>
      </w:r>
      <w:r>
        <w:rPr>
          <w:kern w:val="3"/>
          <w:highlight w:val="yellow"/>
          <w:lang w:eastAsia="zh-CN"/>
        </w:rPr>
        <w:t>1</w:t>
      </w:r>
      <w:r w:rsidR="00AB7909">
        <w:rPr>
          <w:kern w:val="3"/>
          <w:highlight w:val="yellow"/>
          <w:lang w:eastAsia="zh-CN"/>
        </w:rPr>
        <w:t>1</w:t>
      </w:r>
      <w:r>
        <w:rPr>
          <w:kern w:val="3"/>
          <w:highlight w:val="yellow"/>
          <w:lang w:eastAsia="zh-CN"/>
        </w:rPr>
        <w:t>.0</w:t>
      </w:r>
      <w:r w:rsidR="00AB7909">
        <w:rPr>
          <w:kern w:val="3"/>
          <w:highlight w:val="yellow"/>
          <w:lang w:eastAsia="zh-CN"/>
        </w:rPr>
        <w:t>6</w:t>
      </w:r>
      <w:r>
        <w:rPr>
          <w:kern w:val="3"/>
          <w:highlight w:val="yellow"/>
          <w:lang w:eastAsia="zh-CN"/>
        </w:rPr>
        <w:t>.2023 r.</w:t>
      </w:r>
    </w:p>
    <w:p w:rsidR="0077119B" w:rsidRDefault="0077119B" w:rsidP="0077119B">
      <w:pPr>
        <w:numPr>
          <w:ilvl w:val="0"/>
          <w:numId w:val="6"/>
        </w:numPr>
        <w:suppressAutoHyphens/>
        <w:autoSpaceDN w:val="0"/>
        <w:rPr>
          <w:vanish/>
          <w:color w:val="00B050"/>
          <w:kern w:val="3"/>
          <w:lang w:eastAsia="zh-CN"/>
        </w:rPr>
      </w:pPr>
    </w:p>
    <w:p w:rsidR="0077119B" w:rsidRDefault="0077119B" w:rsidP="0077119B">
      <w:pPr>
        <w:numPr>
          <w:ilvl w:val="0"/>
          <w:numId w:val="6"/>
        </w:numPr>
        <w:suppressAutoHyphens/>
        <w:autoSpaceDN w:val="0"/>
        <w:rPr>
          <w:vanish/>
          <w:color w:val="00B050"/>
          <w:kern w:val="3"/>
          <w:lang w:eastAsia="zh-CN"/>
        </w:rPr>
      </w:pPr>
    </w:p>
    <w:p w:rsidR="0077119B" w:rsidRDefault="0077119B" w:rsidP="0077119B">
      <w:pPr>
        <w:numPr>
          <w:ilvl w:val="0"/>
          <w:numId w:val="6"/>
        </w:numPr>
        <w:suppressAutoHyphens/>
        <w:autoSpaceDN w:val="0"/>
        <w:rPr>
          <w:vanish/>
          <w:color w:val="00B050"/>
          <w:kern w:val="3"/>
          <w:lang w:eastAsia="zh-CN"/>
        </w:rPr>
      </w:pPr>
    </w:p>
    <w:p w:rsidR="0077119B" w:rsidRDefault="0077119B" w:rsidP="0077119B">
      <w:pPr>
        <w:tabs>
          <w:tab w:val="num" w:pos="2340"/>
        </w:tabs>
        <w:suppressAutoHyphens/>
        <w:autoSpaceDN w:val="0"/>
        <w:jc w:val="both"/>
        <w:rPr>
          <w:kern w:val="3"/>
          <w:lang w:eastAsia="zh-CN"/>
        </w:rPr>
      </w:pPr>
      <w:r>
        <w:rPr>
          <w:kern w:val="3"/>
          <w:lang w:eastAsia="zh-CN"/>
        </w:rPr>
        <w:t>2. W przypadku gdy wybór najkorzystniejszej oferty nie nastąpi przed upływem terminu związania ofertą,  o którym mowa w pkt 1, zamawiający przed upływem terminu związania ofertą, zwraca się jednokrotnie do wykonawców o wyrażenie zgody na przedłużenie tego terminu o wskazywany przez niego okres, nie dłuższy niż 60 dni.</w:t>
      </w:r>
    </w:p>
    <w:p w:rsidR="0077119B" w:rsidRDefault="0077119B" w:rsidP="0077119B">
      <w:pPr>
        <w:tabs>
          <w:tab w:val="num" w:pos="2340"/>
        </w:tabs>
        <w:suppressAutoHyphens/>
        <w:autoSpaceDN w:val="0"/>
        <w:jc w:val="both"/>
        <w:rPr>
          <w:kern w:val="3"/>
          <w:lang w:eastAsia="zh-CN"/>
        </w:rPr>
      </w:pPr>
      <w:r>
        <w:rPr>
          <w:kern w:val="3"/>
          <w:lang w:eastAsia="zh-CN"/>
        </w:rPr>
        <w:t>3. Przedłużenie terminu związania ofertą, o którym mowa w pkt 2, wymaga złożenia przez wykonawcę pisemnego oświadczenia o wyrażeniu zgody na przedłużenie terminu związania ofertą.</w:t>
      </w:r>
    </w:p>
    <w:p w:rsidR="007C35CB" w:rsidRPr="000350A9" w:rsidRDefault="0077119B" w:rsidP="00196B9F">
      <w:pPr>
        <w:tabs>
          <w:tab w:val="num" w:pos="2340"/>
        </w:tabs>
        <w:suppressAutoHyphens/>
        <w:autoSpaceDN w:val="0"/>
        <w:jc w:val="both"/>
        <w:rPr>
          <w:kern w:val="3"/>
          <w:lang w:eastAsia="zh-CN"/>
        </w:rPr>
      </w:pPr>
      <w:r>
        <w:rPr>
          <w:kern w:val="3"/>
          <w:lang w:eastAsia="zh-CN"/>
        </w:rPr>
        <w:t>4. W przypadku gdy zamawiający żąda wniesienia wadium, przedłużenie terminu związania ofertą, o którym mowa w pkt 2, następuje wraz z przedłużeniem okresu ważności wadium albo, jeżeli nie jest to możliwe, z wniesieniem nowego wadium na przedłużony okres związania ofertą.</w:t>
      </w:r>
    </w:p>
    <w:p w:rsidR="007C35CB" w:rsidRDefault="007C35CB" w:rsidP="007C35CB">
      <w:pPr>
        <w:suppressAutoHyphens/>
        <w:autoSpaceDN w:val="0"/>
        <w:jc w:val="both"/>
        <w:rPr>
          <w:color w:val="00B050"/>
          <w:kern w:val="3"/>
          <w:lang w:eastAsia="zh-CN"/>
        </w:rPr>
      </w:pPr>
    </w:p>
    <w:p w:rsidR="00B5559B" w:rsidRDefault="00B5559B" w:rsidP="00B5559B">
      <w:pPr>
        <w:suppressAutoHyphens/>
        <w:autoSpaceDN w:val="0"/>
        <w:jc w:val="both"/>
        <w:rPr>
          <w:kern w:val="3"/>
          <w:lang w:eastAsia="zh-CN"/>
        </w:rPr>
      </w:pPr>
      <w:r>
        <w:rPr>
          <w:b/>
          <w:bCs/>
          <w:kern w:val="3"/>
          <w:lang w:eastAsia="zh-CN"/>
        </w:rPr>
        <w:t>XVI. UDZIELANIE  WYJAŚNIEŃ  ORAZ  DOKONYWANIE  MODYFIKACJI DOTYCZĄCYCH SPECYFIKACJI WARUNKÓW ZAMÓWIENIA</w:t>
      </w:r>
    </w:p>
    <w:p w:rsidR="00B5559B" w:rsidRDefault="00B5559B" w:rsidP="00B5559B">
      <w:pPr>
        <w:numPr>
          <w:ilvl w:val="0"/>
          <w:numId w:val="8"/>
        </w:numPr>
        <w:suppressAutoHyphens/>
        <w:autoSpaceDN w:val="0"/>
        <w:jc w:val="both"/>
        <w:rPr>
          <w:vanish/>
          <w:kern w:val="3"/>
          <w:lang w:eastAsia="zh-CN"/>
        </w:rPr>
      </w:pPr>
    </w:p>
    <w:p w:rsidR="00B5559B" w:rsidRDefault="00B5559B" w:rsidP="00B5559B">
      <w:pPr>
        <w:numPr>
          <w:ilvl w:val="0"/>
          <w:numId w:val="8"/>
        </w:numPr>
        <w:suppressAutoHyphens/>
        <w:autoSpaceDN w:val="0"/>
        <w:jc w:val="both"/>
        <w:rPr>
          <w:vanish/>
          <w:kern w:val="3"/>
          <w:lang w:eastAsia="zh-CN"/>
        </w:rPr>
      </w:pPr>
    </w:p>
    <w:p w:rsidR="00B5559B" w:rsidRDefault="00B5559B" w:rsidP="00B5559B">
      <w:pPr>
        <w:numPr>
          <w:ilvl w:val="0"/>
          <w:numId w:val="8"/>
        </w:numPr>
        <w:suppressAutoHyphens/>
        <w:autoSpaceDN w:val="0"/>
        <w:jc w:val="both"/>
        <w:rPr>
          <w:vanish/>
          <w:kern w:val="3"/>
          <w:lang w:eastAsia="zh-CN"/>
        </w:rPr>
      </w:pPr>
    </w:p>
    <w:p w:rsidR="00B5559B" w:rsidRDefault="00B5559B" w:rsidP="00B5559B">
      <w:pPr>
        <w:suppressAutoHyphens/>
        <w:autoSpaceDN w:val="0"/>
        <w:jc w:val="both"/>
        <w:textAlignment w:val="baseline"/>
        <w:rPr>
          <w:kern w:val="3"/>
          <w:lang w:eastAsia="zh-CN"/>
        </w:rPr>
      </w:pPr>
      <w:r>
        <w:rPr>
          <w:kern w:val="3"/>
          <w:lang w:eastAsia="zh-CN"/>
        </w:rPr>
        <w:t>1. Wykonawca może zwrócić się do Zamawiającego o wyjaśnienie treści SWZ.</w:t>
      </w:r>
    </w:p>
    <w:p w:rsidR="00B5559B" w:rsidRDefault="00B5559B" w:rsidP="00B5559B">
      <w:pPr>
        <w:suppressAutoHyphens/>
        <w:autoSpaceDN w:val="0"/>
        <w:jc w:val="both"/>
        <w:textAlignment w:val="baseline"/>
        <w:rPr>
          <w:kern w:val="3"/>
          <w:lang w:eastAsia="zh-CN"/>
        </w:rPr>
      </w:pPr>
      <w:r>
        <w:rPr>
          <w:kern w:val="3"/>
          <w:lang w:eastAsia="zh-CN"/>
        </w:rPr>
        <w:t>2. Zamawiający udzieli wyjaśnień niezwłocznie, jednak nie później niż na 6 dni przed upływem terminu składania ofert, pod warunkiem że wniosek o wyjaśnienie treści  SWZ wpłynął do zamawiającego nie później niż na 14 dni przed upływem terminu składania odpowiednio ofert.</w:t>
      </w:r>
    </w:p>
    <w:p w:rsidR="00B5559B" w:rsidRDefault="00B5559B" w:rsidP="00B5559B">
      <w:pPr>
        <w:suppressAutoHyphens/>
        <w:autoSpaceDN w:val="0"/>
        <w:jc w:val="both"/>
        <w:textAlignment w:val="baseline"/>
        <w:rPr>
          <w:kern w:val="3"/>
          <w:lang w:eastAsia="zh-CN"/>
        </w:rPr>
      </w:pPr>
      <w:r>
        <w:rPr>
          <w:kern w:val="3"/>
          <w:lang w:eastAsia="zh-CN"/>
        </w:rPr>
        <w:t>3. W przypadku gdy wniosek o wyjaśnienie treści SWZ nie wpłynął w terminie, o którym mowa w pkt 2, zamawiający nie ma obowiązku udzielania wyjaśnień SWZ oraz obowiązku przedłużenia terminu składania ofert.</w:t>
      </w:r>
    </w:p>
    <w:p w:rsidR="00B5559B" w:rsidRDefault="00B5559B" w:rsidP="00B5559B">
      <w:pPr>
        <w:rPr>
          <w:color w:val="FF0000"/>
        </w:rPr>
      </w:pPr>
      <w:r>
        <w:rPr>
          <w:kern w:val="3"/>
          <w:lang w:eastAsia="zh-CN"/>
        </w:rPr>
        <w:t>4. Zamawiający prześle treść wyjaśnień wszystkim Wykonawcom, którym przekazano SWZ, a także umieści je na stronie internetowej prowadzonego postępowania.</w:t>
      </w:r>
    </w:p>
    <w:p w:rsidR="00B5559B" w:rsidRDefault="00B5559B" w:rsidP="00B5559B">
      <w:pPr>
        <w:suppressAutoHyphens/>
        <w:autoSpaceDN w:val="0"/>
        <w:jc w:val="both"/>
        <w:textAlignment w:val="baseline"/>
        <w:rPr>
          <w:kern w:val="3"/>
          <w:lang w:eastAsia="zh-CN"/>
        </w:rPr>
      </w:pPr>
      <w:r>
        <w:rPr>
          <w:kern w:val="3"/>
          <w:lang w:eastAsia="zh-CN"/>
        </w:rPr>
        <w:t>5. Zamawiający nie organizuje spotkania z Wykonawcami w celu udzielania odpowiedzi na ewentualne pytania.</w:t>
      </w:r>
    </w:p>
    <w:p w:rsidR="00B5559B" w:rsidRDefault="00B5559B" w:rsidP="00B5559B">
      <w:pPr>
        <w:suppressAutoHyphens/>
        <w:autoSpaceDN w:val="0"/>
        <w:jc w:val="both"/>
        <w:textAlignment w:val="baseline"/>
        <w:rPr>
          <w:kern w:val="3"/>
          <w:lang w:eastAsia="zh-CN"/>
        </w:rPr>
      </w:pPr>
      <w:r>
        <w:rPr>
          <w:kern w:val="3"/>
          <w:lang w:eastAsia="zh-CN"/>
        </w:rPr>
        <w:t>6. Zmiana treści SWZ: W szczególnie uzasadnionych przypadkach, przed upływem terminu składania ofert,  Zamawiający może zmienić treść dokumentów składających się na SWZ.</w:t>
      </w:r>
    </w:p>
    <w:p w:rsidR="00B5559B" w:rsidRDefault="00B5559B" w:rsidP="00B5559B">
      <w:pPr>
        <w:rPr>
          <w:color w:val="FF0000"/>
        </w:rPr>
      </w:pPr>
      <w:r>
        <w:rPr>
          <w:kern w:val="3"/>
          <w:lang w:eastAsia="zh-CN"/>
        </w:rPr>
        <w:t>7. O każdej zmianie Zamawiający zawiadomi wszystkich Wykonawców, którym przekazano SWZ oraz umieści treść zmiany na stronie internetowej prowadzonego postępowania.</w:t>
      </w:r>
    </w:p>
    <w:p w:rsidR="00B5559B" w:rsidRDefault="00B5559B" w:rsidP="00B5559B">
      <w:pPr>
        <w:suppressAutoHyphens/>
        <w:autoSpaceDN w:val="0"/>
        <w:jc w:val="both"/>
        <w:textAlignment w:val="baseline"/>
        <w:rPr>
          <w:kern w:val="3"/>
          <w:lang w:eastAsia="zh-CN"/>
        </w:rPr>
      </w:pPr>
      <w:r>
        <w:rPr>
          <w:kern w:val="3"/>
          <w:lang w:eastAsia="zh-CN"/>
        </w:rPr>
        <w:t>8. Zamawiający przedłuży termin składania ofert, jeżeli w wyniku zmiany treści SWZ niezbędny jest dodatkowy czas na wprowadzenie zmian w ofertach.</w:t>
      </w:r>
    </w:p>
    <w:p w:rsidR="007C35CB" w:rsidRDefault="007C35CB" w:rsidP="007C35CB">
      <w:pPr>
        <w:suppressAutoHyphens/>
        <w:autoSpaceDN w:val="0"/>
        <w:spacing w:line="276" w:lineRule="auto"/>
        <w:jc w:val="both"/>
        <w:rPr>
          <w:b/>
          <w:color w:val="00B050"/>
          <w:kern w:val="3"/>
          <w:lang w:eastAsia="zh-CN"/>
        </w:rPr>
      </w:pPr>
    </w:p>
    <w:p w:rsidR="007C35CB" w:rsidRPr="009515E3" w:rsidRDefault="007C35CB" w:rsidP="007C35CB">
      <w:pPr>
        <w:widowControl w:val="0"/>
        <w:tabs>
          <w:tab w:val="left" w:pos="0"/>
        </w:tabs>
        <w:autoSpaceDN w:val="0"/>
        <w:spacing w:line="276" w:lineRule="auto"/>
        <w:jc w:val="both"/>
        <w:rPr>
          <w:b/>
          <w:bCs/>
          <w:kern w:val="3"/>
          <w:lang w:eastAsia="zh-CN"/>
        </w:rPr>
      </w:pPr>
      <w:r w:rsidRPr="009515E3">
        <w:rPr>
          <w:b/>
          <w:bCs/>
          <w:kern w:val="3"/>
          <w:lang w:eastAsia="zh-CN"/>
        </w:rPr>
        <w:t>XVII. OPIS SPOSOBU OBLICZENIA CENY</w:t>
      </w:r>
    </w:p>
    <w:p w:rsidR="007C35CB" w:rsidRDefault="007C35CB" w:rsidP="007C35CB">
      <w:pPr>
        <w:ind w:left="315" w:hanging="315"/>
      </w:pPr>
      <w:r>
        <w:t>1. Cena oferty powinna zawierać określone z dokładnością nie większą niż cztery miejsca po przecinku ceny jednostkowe:</w:t>
      </w:r>
    </w:p>
    <w:p w:rsidR="007C35CB" w:rsidRDefault="007C35CB" w:rsidP="007C35CB">
      <w:pPr>
        <w:tabs>
          <w:tab w:val="left" w:pos="795"/>
        </w:tabs>
        <w:ind w:left="570" w:hanging="285"/>
        <w:rPr>
          <w:b/>
          <w:bCs/>
          <w:vertAlign w:val="subscript"/>
        </w:rPr>
      </w:pPr>
      <w:r>
        <w:t xml:space="preserve">1) cenę jednostkową netto energii elektrycznej w strefie dziennej dla grupy taryfowej O12 w zł/kWh – </w:t>
      </w:r>
      <w:r>
        <w:rPr>
          <w:b/>
          <w:bCs/>
        </w:rPr>
        <w:t>C</w:t>
      </w:r>
      <w:r>
        <w:rPr>
          <w:b/>
          <w:bCs/>
          <w:vertAlign w:val="subscript"/>
        </w:rPr>
        <w:t>1</w:t>
      </w:r>
    </w:p>
    <w:p w:rsidR="007C35CB" w:rsidRDefault="007C35CB" w:rsidP="007C35CB">
      <w:pPr>
        <w:tabs>
          <w:tab w:val="left" w:pos="795"/>
        </w:tabs>
        <w:ind w:left="570" w:hanging="285"/>
        <w:rPr>
          <w:b/>
          <w:bCs/>
          <w:vertAlign w:val="subscript"/>
        </w:rPr>
      </w:pPr>
      <w:r>
        <w:t xml:space="preserve">2) cenę jednostkową netto energii elektrycznej w strefie nocnej dla grupy taryfowej O12 w zł/kWh – </w:t>
      </w:r>
      <w:r>
        <w:rPr>
          <w:b/>
          <w:bCs/>
        </w:rPr>
        <w:t>C</w:t>
      </w:r>
      <w:r>
        <w:rPr>
          <w:b/>
          <w:bCs/>
          <w:vertAlign w:val="subscript"/>
        </w:rPr>
        <w:t>2</w:t>
      </w:r>
    </w:p>
    <w:p w:rsidR="007C35CB" w:rsidRDefault="007C35CB" w:rsidP="007C35CB">
      <w:pPr>
        <w:tabs>
          <w:tab w:val="left" w:pos="795"/>
        </w:tabs>
        <w:rPr>
          <w:b/>
          <w:bCs/>
          <w:vertAlign w:val="subscript"/>
        </w:rPr>
      </w:pPr>
    </w:p>
    <w:p w:rsidR="007C35CB" w:rsidRDefault="007C35CB" w:rsidP="007C35CB">
      <w:pPr>
        <w:tabs>
          <w:tab w:val="left" w:pos="795"/>
        </w:tabs>
        <w:ind w:left="570" w:hanging="285"/>
      </w:pPr>
      <w:r>
        <w:t xml:space="preserve">3) cenę jednostkową netto energii elektrycznej w rozliczeniu całodobowym  dla grupy taryfowej C11 w zł/kWh – </w:t>
      </w:r>
      <w:r>
        <w:rPr>
          <w:b/>
          <w:bCs/>
        </w:rPr>
        <w:t>C</w:t>
      </w:r>
      <w:r>
        <w:rPr>
          <w:b/>
          <w:bCs/>
          <w:vertAlign w:val="subscript"/>
        </w:rPr>
        <w:t>3</w:t>
      </w:r>
      <w:r>
        <w:t xml:space="preserve"> </w:t>
      </w:r>
    </w:p>
    <w:p w:rsidR="007C35CB" w:rsidRDefault="007C35CB" w:rsidP="007C35CB">
      <w:pPr>
        <w:tabs>
          <w:tab w:val="left" w:pos="795"/>
        </w:tabs>
        <w:ind w:left="570" w:hanging="285"/>
      </w:pPr>
      <w:r>
        <w:t xml:space="preserve">     </w:t>
      </w:r>
    </w:p>
    <w:p w:rsidR="007C35CB" w:rsidRDefault="007C35CB" w:rsidP="007C35CB">
      <w:pPr>
        <w:tabs>
          <w:tab w:val="left" w:pos="795"/>
        </w:tabs>
        <w:ind w:left="570" w:hanging="285"/>
      </w:pPr>
      <w:r>
        <w:t xml:space="preserve">4) cenę jednostkową netto energii elektrycznej w strefie szczytowej  dla grupy taryfowej C12a w </w:t>
      </w:r>
    </w:p>
    <w:p w:rsidR="007C35CB" w:rsidRDefault="007C35CB" w:rsidP="007C35CB">
      <w:pPr>
        <w:tabs>
          <w:tab w:val="left" w:pos="795"/>
        </w:tabs>
        <w:ind w:left="570" w:hanging="285"/>
        <w:rPr>
          <w:b/>
          <w:bCs/>
          <w:vertAlign w:val="subscript"/>
        </w:rPr>
      </w:pPr>
      <w:r>
        <w:t xml:space="preserve">     zł/kWh – </w:t>
      </w:r>
      <w:r>
        <w:rPr>
          <w:b/>
          <w:bCs/>
        </w:rPr>
        <w:t>C</w:t>
      </w:r>
      <w:r>
        <w:rPr>
          <w:b/>
          <w:bCs/>
          <w:vertAlign w:val="subscript"/>
        </w:rPr>
        <w:t>4</w:t>
      </w:r>
      <w:r>
        <w:t xml:space="preserve">                    </w:t>
      </w:r>
    </w:p>
    <w:p w:rsidR="007C35CB" w:rsidRDefault="007C35CB" w:rsidP="007C35CB">
      <w:pPr>
        <w:tabs>
          <w:tab w:val="left" w:pos="795"/>
        </w:tabs>
        <w:ind w:left="570" w:hanging="285"/>
      </w:pPr>
      <w:r>
        <w:t xml:space="preserve">5) cenę jednostkową netto energii elektrycznej  w strefie pozaszczytowej  dla grupy taryfowej C12a w zł/kWh – </w:t>
      </w:r>
      <w:r>
        <w:rPr>
          <w:b/>
          <w:bCs/>
        </w:rPr>
        <w:t>C</w:t>
      </w:r>
      <w:r>
        <w:rPr>
          <w:b/>
          <w:bCs/>
          <w:vertAlign w:val="subscript"/>
        </w:rPr>
        <w:t>5</w:t>
      </w:r>
      <w:r>
        <w:t xml:space="preserve">  </w:t>
      </w:r>
    </w:p>
    <w:p w:rsidR="007C35CB" w:rsidRDefault="007C35CB" w:rsidP="007C35CB">
      <w:pPr>
        <w:tabs>
          <w:tab w:val="left" w:pos="795"/>
        </w:tabs>
        <w:ind w:left="570" w:hanging="285"/>
        <w:rPr>
          <w:b/>
          <w:bCs/>
          <w:vertAlign w:val="subscript"/>
        </w:rPr>
      </w:pPr>
      <w:r>
        <w:t xml:space="preserve">    </w:t>
      </w:r>
    </w:p>
    <w:p w:rsidR="007C35CB" w:rsidRDefault="007C35CB" w:rsidP="007C35CB">
      <w:pPr>
        <w:tabs>
          <w:tab w:val="left" w:pos="795"/>
        </w:tabs>
        <w:ind w:left="285"/>
      </w:pPr>
      <w:r>
        <w:t xml:space="preserve">6) cenę jednostkową netto energii elektrycznej w </w:t>
      </w:r>
      <w:bookmarkStart w:id="2" w:name="_Hlk126920520"/>
      <w:r>
        <w:t xml:space="preserve">rozliczeniu całodobowym  </w:t>
      </w:r>
      <w:bookmarkEnd w:id="2"/>
      <w:r>
        <w:t xml:space="preserve">dla grupy taryfowej C21 w    </w:t>
      </w:r>
    </w:p>
    <w:p w:rsidR="007C35CB" w:rsidRDefault="007C35CB" w:rsidP="007C35CB">
      <w:pPr>
        <w:tabs>
          <w:tab w:val="left" w:pos="795"/>
        </w:tabs>
        <w:ind w:left="285"/>
      </w:pPr>
      <w:r>
        <w:t xml:space="preserve">    zł/kWh – </w:t>
      </w:r>
      <w:r>
        <w:rPr>
          <w:b/>
          <w:bCs/>
        </w:rPr>
        <w:t>C</w:t>
      </w:r>
      <w:r>
        <w:rPr>
          <w:b/>
          <w:bCs/>
          <w:vertAlign w:val="subscript"/>
        </w:rPr>
        <w:t>6</w:t>
      </w:r>
      <w:r>
        <w:t xml:space="preserve">    </w:t>
      </w:r>
    </w:p>
    <w:p w:rsidR="007C35CB" w:rsidRDefault="007C35CB" w:rsidP="007C35CB">
      <w:pPr>
        <w:tabs>
          <w:tab w:val="left" w:pos="795"/>
        </w:tabs>
        <w:ind w:left="285"/>
        <w:rPr>
          <w:b/>
          <w:bCs/>
          <w:vertAlign w:val="subscript"/>
        </w:rPr>
      </w:pPr>
      <w:r>
        <w:lastRenderedPageBreak/>
        <w:t xml:space="preserve">          </w:t>
      </w:r>
    </w:p>
    <w:p w:rsidR="007C35CB" w:rsidRDefault="007C35CB" w:rsidP="007C35CB">
      <w:pPr>
        <w:tabs>
          <w:tab w:val="left" w:pos="795"/>
        </w:tabs>
        <w:ind w:left="570" w:hanging="285"/>
      </w:pPr>
      <w:r>
        <w:t xml:space="preserve">7) cenę jednostkową netto energii elektrycznej w strefie szczytowej  dla grupy taryfowej C22a w </w:t>
      </w:r>
    </w:p>
    <w:p w:rsidR="007C35CB" w:rsidRDefault="007C35CB" w:rsidP="007C35CB">
      <w:pPr>
        <w:tabs>
          <w:tab w:val="left" w:pos="795"/>
        </w:tabs>
        <w:ind w:left="570" w:hanging="285"/>
        <w:rPr>
          <w:b/>
          <w:bCs/>
          <w:vertAlign w:val="subscript"/>
        </w:rPr>
      </w:pPr>
      <w:r>
        <w:t xml:space="preserve">     zł/kWh – </w:t>
      </w:r>
      <w:r>
        <w:rPr>
          <w:b/>
          <w:bCs/>
        </w:rPr>
        <w:t>C</w:t>
      </w:r>
      <w:r>
        <w:rPr>
          <w:b/>
          <w:bCs/>
          <w:vertAlign w:val="subscript"/>
        </w:rPr>
        <w:t>7</w:t>
      </w:r>
      <w:r>
        <w:t xml:space="preserve">                    </w:t>
      </w:r>
    </w:p>
    <w:p w:rsidR="007C35CB" w:rsidRDefault="007C35CB" w:rsidP="007C35CB">
      <w:pPr>
        <w:tabs>
          <w:tab w:val="left" w:pos="795"/>
        </w:tabs>
        <w:ind w:left="570" w:hanging="285"/>
        <w:rPr>
          <w:b/>
          <w:bCs/>
          <w:vertAlign w:val="subscript"/>
        </w:rPr>
      </w:pPr>
      <w:r>
        <w:t xml:space="preserve">8) cenę jednostkową netto energii elektrycznej  w strefie pozaszczytowej  dla grupy taryfowej C22a w zł/kWh – </w:t>
      </w:r>
      <w:r>
        <w:rPr>
          <w:b/>
          <w:bCs/>
        </w:rPr>
        <w:t>C</w:t>
      </w:r>
      <w:r>
        <w:rPr>
          <w:b/>
          <w:bCs/>
          <w:vertAlign w:val="subscript"/>
        </w:rPr>
        <w:t>8</w:t>
      </w:r>
    </w:p>
    <w:p w:rsidR="007C35CB" w:rsidRDefault="007C35CB" w:rsidP="007C35CB">
      <w:pPr>
        <w:tabs>
          <w:tab w:val="left" w:pos="795"/>
        </w:tabs>
        <w:ind w:left="570" w:hanging="285"/>
        <w:rPr>
          <w:b/>
          <w:bCs/>
          <w:vertAlign w:val="subscript"/>
        </w:rPr>
      </w:pPr>
    </w:p>
    <w:p w:rsidR="007C35CB" w:rsidRPr="00B5559B" w:rsidRDefault="007C35CB" w:rsidP="007C35CB">
      <w:pPr>
        <w:tabs>
          <w:tab w:val="left" w:pos="795"/>
        </w:tabs>
        <w:ind w:left="570" w:hanging="285"/>
      </w:pPr>
      <w:r>
        <w:t xml:space="preserve">9) cenę jednostkową netto </w:t>
      </w:r>
      <w:r w:rsidRPr="00B5559B">
        <w:t xml:space="preserve">energii elektrycznej w </w:t>
      </w:r>
      <w:r w:rsidR="00DF0C7A">
        <w:t xml:space="preserve">rozliczeniu całodobowym </w:t>
      </w:r>
      <w:r w:rsidRPr="00B5559B">
        <w:t xml:space="preserve">dla grupy taryfowej B11 w </w:t>
      </w:r>
    </w:p>
    <w:p w:rsidR="007C35CB" w:rsidRPr="00B5559B" w:rsidRDefault="007C35CB" w:rsidP="007C35CB">
      <w:pPr>
        <w:tabs>
          <w:tab w:val="left" w:pos="795"/>
        </w:tabs>
        <w:ind w:left="570" w:hanging="285"/>
        <w:rPr>
          <w:b/>
          <w:bCs/>
          <w:vertAlign w:val="subscript"/>
        </w:rPr>
      </w:pPr>
      <w:r w:rsidRPr="00B5559B">
        <w:t xml:space="preserve">     zł/kWh – </w:t>
      </w:r>
      <w:r w:rsidRPr="00B5559B">
        <w:rPr>
          <w:b/>
          <w:bCs/>
        </w:rPr>
        <w:t>C</w:t>
      </w:r>
      <w:r w:rsidRPr="00B5559B">
        <w:rPr>
          <w:b/>
          <w:bCs/>
          <w:vertAlign w:val="subscript"/>
        </w:rPr>
        <w:t>9</w:t>
      </w:r>
      <w:r w:rsidRPr="00B5559B">
        <w:t xml:space="preserve">                    </w:t>
      </w:r>
    </w:p>
    <w:p w:rsidR="007C35CB" w:rsidRDefault="007C35CB" w:rsidP="007C35CB">
      <w:pPr>
        <w:tabs>
          <w:tab w:val="left" w:pos="795"/>
        </w:tabs>
        <w:ind w:left="570" w:hanging="285"/>
      </w:pPr>
    </w:p>
    <w:p w:rsidR="007C35CB" w:rsidRPr="00B5559B" w:rsidRDefault="007C35CB" w:rsidP="007C35CB">
      <w:pPr>
        <w:tabs>
          <w:tab w:val="left" w:pos="795"/>
        </w:tabs>
        <w:ind w:left="570" w:hanging="285"/>
      </w:pPr>
      <w:r w:rsidRPr="00B5559B">
        <w:t xml:space="preserve">10) cenę jednostkową netto energii elektrycznej w strefie szczytowej przedpołudniowej dla grupy taryfowej B23 w zł/kWh – </w:t>
      </w:r>
      <w:r w:rsidRPr="00B5559B">
        <w:rPr>
          <w:b/>
          <w:bCs/>
        </w:rPr>
        <w:t>C</w:t>
      </w:r>
      <w:r w:rsidRPr="00B5559B">
        <w:rPr>
          <w:b/>
          <w:bCs/>
          <w:vertAlign w:val="subscript"/>
        </w:rPr>
        <w:t>10</w:t>
      </w:r>
      <w:r w:rsidRPr="00B5559B">
        <w:t xml:space="preserve">                    </w:t>
      </w:r>
    </w:p>
    <w:p w:rsidR="007C35CB" w:rsidRPr="00B5559B" w:rsidRDefault="007C35CB" w:rsidP="007C35CB">
      <w:pPr>
        <w:tabs>
          <w:tab w:val="left" w:pos="795"/>
        </w:tabs>
        <w:ind w:left="570" w:hanging="285"/>
        <w:rPr>
          <w:b/>
          <w:bCs/>
          <w:vertAlign w:val="subscript"/>
        </w:rPr>
      </w:pPr>
      <w:r w:rsidRPr="00B5559B">
        <w:t xml:space="preserve">11) cenę jednostkową netto energii elektrycznej  w strefie szczytowej popołudniowej dla grupy taryfowej B23 w zł/kWh – </w:t>
      </w:r>
      <w:r w:rsidRPr="00B5559B">
        <w:rPr>
          <w:b/>
          <w:bCs/>
        </w:rPr>
        <w:t>C</w:t>
      </w:r>
      <w:r w:rsidRPr="00B5559B">
        <w:rPr>
          <w:b/>
          <w:bCs/>
          <w:vertAlign w:val="subscript"/>
        </w:rPr>
        <w:t>11</w:t>
      </w:r>
    </w:p>
    <w:p w:rsidR="007C35CB" w:rsidRPr="00B5559B" w:rsidRDefault="007C35CB" w:rsidP="007C35CB">
      <w:pPr>
        <w:tabs>
          <w:tab w:val="left" w:pos="795"/>
        </w:tabs>
        <w:ind w:left="570" w:hanging="285"/>
        <w:rPr>
          <w:b/>
          <w:bCs/>
          <w:vertAlign w:val="subscript"/>
        </w:rPr>
      </w:pPr>
      <w:r w:rsidRPr="00B5559B">
        <w:t xml:space="preserve">12) cenę jednostkową netto energii elektrycznej  w pozostałych godzinach doby  dla grupy taryfowej B23 w zł/kWh – </w:t>
      </w:r>
      <w:r w:rsidRPr="00B5559B">
        <w:rPr>
          <w:b/>
          <w:bCs/>
        </w:rPr>
        <w:t>C</w:t>
      </w:r>
      <w:r w:rsidRPr="00B5559B">
        <w:rPr>
          <w:b/>
          <w:bCs/>
          <w:vertAlign w:val="subscript"/>
        </w:rPr>
        <w:t>12</w:t>
      </w:r>
    </w:p>
    <w:p w:rsidR="007C35CB" w:rsidRDefault="007C35CB" w:rsidP="007C35CB">
      <w:pPr>
        <w:tabs>
          <w:tab w:val="left" w:pos="795"/>
        </w:tabs>
        <w:ind w:left="570" w:hanging="285"/>
        <w:rPr>
          <w:b/>
          <w:bCs/>
          <w:vertAlign w:val="subscript"/>
        </w:rPr>
      </w:pPr>
    </w:p>
    <w:p w:rsidR="007C35CB" w:rsidRPr="00B5559B" w:rsidRDefault="007C35CB" w:rsidP="007C35CB">
      <w:pPr>
        <w:tabs>
          <w:tab w:val="left" w:pos="795"/>
        </w:tabs>
        <w:ind w:left="285"/>
      </w:pPr>
      <w:r>
        <w:t xml:space="preserve">13) cenę jednostkową </w:t>
      </w:r>
      <w:r w:rsidRPr="00B5559B">
        <w:t xml:space="preserve">netto energii elektrycznej w rozliczeniu całodobowym  dla grupy taryfowej G11 w    </w:t>
      </w:r>
    </w:p>
    <w:p w:rsidR="007C35CB" w:rsidRPr="00B5559B" w:rsidRDefault="007C35CB" w:rsidP="007C35CB">
      <w:pPr>
        <w:tabs>
          <w:tab w:val="left" w:pos="795"/>
        </w:tabs>
        <w:ind w:left="285"/>
      </w:pPr>
      <w:r w:rsidRPr="00B5559B">
        <w:t xml:space="preserve">    zł/kWh – </w:t>
      </w:r>
      <w:r w:rsidRPr="00B5559B">
        <w:rPr>
          <w:b/>
          <w:bCs/>
        </w:rPr>
        <w:t>C</w:t>
      </w:r>
      <w:r w:rsidRPr="00B5559B">
        <w:rPr>
          <w:b/>
          <w:bCs/>
          <w:vertAlign w:val="subscript"/>
        </w:rPr>
        <w:t>13</w:t>
      </w:r>
      <w:r w:rsidRPr="00B5559B">
        <w:t xml:space="preserve">    </w:t>
      </w:r>
    </w:p>
    <w:p w:rsidR="007C35CB" w:rsidRPr="00B5559B" w:rsidRDefault="007C35CB" w:rsidP="007C35CB">
      <w:pPr>
        <w:tabs>
          <w:tab w:val="left" w:pos="795"/>
        </w:tabs>
        <w:ind w:left="570" w:hanging="285"/>
        <w:rPr>
          <w:b/>
          <w:bCs/>
          <w:vertAlign w:val="subscript"/>
        </w:rPr>
      </w:pPr>
    </w:p>
    <w:p w:rsidR="007C35CB" w:rsidRDefault="007C35CB" w:rsidP="007C35CB">
      <w:pPr>
        <w:tabs>
          <w:tab w:val="left" w:pos="795"/>
        </w:tabs>
        <w:rPr>
          <w:b/>
          <w:bCs/>
          <w:vertAlign w:val="subscript"/>
        </w:rPr>
      </w:pPr>
      <w:r>
        <w:t xml:space="preserve">           </w:t>
      </w:r>
    </w:p>
    <w:p w:rsidR="007C35CB" w:rsidRDefault="007C35CB" w:rsidP="007C35CB">
      <w:pPr>
        <w:pStyle w:val="Tekstpodstawowywcity"/>
        <w:ind w:left="0"/>
        <w:rPr>
          <w:b/>
          <w:bCs/>
        </w:rPr>
      </w:pPr>
      <w:r>
        <w:t>2.</w:t>
      </w:r>
      <w:r>
        <w:rPr>
          <w:b/>
        </w:rPr>
        <w:t xml:space="preserve"> </w:t>
      </w:r>
      <w:r>
        <w:t>Cenę oferty należy wyliczyć wg wzoru:</w:t>
      </w:r>
      <w:r>
        <w:rPr>
          <w:b/>
          <w:bCs/>
        </w:rPr>
        <w:t xml:space="preserve">     </w:t>
      </w:r>
    </w:p>
    <w:p w:rsidR="00FA683E" w:rsidRDefault="00FA683E" w:rsidP="00FA683E">
      <w:pPr>
        <w:pStyle w:val="Tekstpodstawowywcity"/>
        <w:ind w:left="0"/>
        <w:rPr>
          <w:b/>
          <w:color w:val="FF0000"/>
        </w:rPr>
      </w:pPr>
      <w:r w:rsidRPr="00384C86">
        <w:rPr>
          <w:b/>
          <w:sz w:val="28"/>
          <w:szCs w:val="28"/>
        </w:rPr>
        <w:t xml:space="preserve">    </w:t>
      </w:r>
      <w:r w:rsidRPr="00384C86">
        <w:rPr>
          <w:b/>
          <w:sz w:val="24"/>
          <w:szCs w:val="24"/>
        </w:rPr>
        <w:t xml:space="preserve">        C</w:t>
      </w:r>
      <w:r w:rsidRPr="00384C86">
        <w:rPr>
          <w:b/>
        </w:rPr>
        <w:t xml:space="preserve"> = [  ( C</w:t>
      </w:r>
      <w:r w:rsidRPr="00384C86">
        <w:rPr>
          <w:b/>
          <w:vertAlign w:val="subscript"/>
        </w:rPr>
        <w:t>1</w:t>
      </w:r>
      <w:r w:rsidRPr="00384C86">
        <w:rPr>
          <w:b/>
        </w:rPr>
        <w:t xml:space="preserve"> x  352 177) + ( C</w:t>
      </w:r>
      <w:r w:rsidRPr="00384C86">
        <w:rPr>
          <w:b/>
          <w:vertAlign w:val="subscript"/>
        </w:rPr>
        <w:t>2</w:t>
      </w:r>
      <w:r w:rsidRPr="00384C86">
        <w:rPr>
          <w:b/>
        </w:rPr>
        <w:t xml:space="preserve"> x 680 500 ) + ( C</w:t>
      </w:r>
      <w:r w:rsidRPr="00384C86">
        <w:rPr>
          <w:b/>
          <w:vertAlign w:val="subscript"/>
        </w:rPr>
        <w:t>3</w:t>
      </w:r>
      <w:r w:rsidRPr="00384C86">
        <w:rPr>
          <w:b/>
        </w:rPr>
        <w:t xml:space="preserve"> x </w:t>
      </w:r>
      <w:r w:rsidR="00384C86" w:rsidRPr="00384C86">
        <w:rPr>
          <w:b/>
        </w:rPr>
        <w:t>706 465</w:t>
      </w:r>
      <w:r w:rsidRPr="00384C86">
        <w:rPr>
          <w:b/>
        </w:rPr>
        <w:t xml:space="preserve"> ) + ( C</w:t>
      </w:r>
      <w:r w:rsidRPr="00384C86">
        <w:rPr>
          <w:b/>
          <w:vertAlign w:val="subscript"/>
        </w:rPr>
        <w:t>4</w:t>
      </w:r>
      <w:r w:rsidRPr="00384C86">
        <w:rPr>
          <w:b/>
        </w:rPr>
        <w:t xml:space="preserve"> </w:t>
      </w:r>
      <w:r w:rsidRPr="00384C86">
        <w:t xml:space="preserve">x </w:t>
      </w:r>
      <w:r w:rsidRPr="00384C86">
        <w:rPr>
          <w:b/>
        </w:rPr>
        <w:t>95 893) + ( C</w:t>
      </w:r>
      <w:r w:rsidRPr="00384C86">
        <w:rPr>
          <w:b/>
          <w:vertAlign w:val="subscript"/>
        </w:rPr>
        <w:t>5</w:t>
      </w:r>
      <w:r w:rsidRPr="00384C86">
        <w:rPr>
          <w:b/>
        </w:rPr>
        <w:t xml:space="preserve"> x 264 847</w:t>
      </w:r>
      <w:r w:rsidRPr="00384C86">
        <w:t xml:space="preserve"> </w:t>
      </w:r>
      <w:r w:rsidRPr="00384C86">
        <w:rPr>
          <w:b/>
        </w:rPr>
        <w:t xml:space="preserve">) + </w:t>
      </w:r>
    </w:p>
    <w:p w:rsidR="00FA683E" w:rsidRDefault="00FA683E" w:rsidP="00FA683E">
      <w:pPr>
        <w:pStyle w:val="Tekstpodstawowywcity"/>
        <w:ind w:left="0"/>
        <w:rPr>
          <w:b/>
          <w:color w:val="FF0000"/>
        </w:rPr>
      </w:pPr>
      <w:r w:rsidRPr="00384C86">
        <w:rPr>
          <w:b/>
        </w:rPr>
        <w:t xml:space="preserve">               + ( C</w:t>
      </w:r>
      <w:r w:rsidRPr="00384C86">
        <w:rPr>
          <w:b/>
          <w:vertAlign w:val="subscript"/>
        </w:rPr>
        <w:t>6</w:t>
      </w:r>
      <w:r w:rsidRPr="00384C86">
        <w:rPr>
          <w:b/>
        </w:rPr>
        <w:t xml:space="preserve"> x 1 197 496  ) + ( C</w:t>
      </w:r>
      <w:r w:rsidRPr="00384C86">
        <w:rPr>
          <w:b/>
          <w:vertAlign w:val="subscript"/>
        </w:rPr>
        <w:t>7</w:t>
      </w:r>
      <w:r w:rsidRPr="00384C86">
        <w:rPr>
          <w:b/>
        </w:rPr>
        <w:t xml:space="preserve"> x 146 000) + ( C</w:t>
      </w:r>
      <w:r w:rsidRPr="00384C86">
        <w:rPr>
          <w:b/>
          <w:vertAlign w:val="subscript"/>
        </w:rPr>
        <w:t>8</w:t>
      </w:r>
      <w:r w:rsidRPr="00384C86">
        <w:rPr>
          <w:b/>
        </w:rPr>
        <w:t xml:space="preserve"> x 374 000 ) + ( C</w:t>
      </w:r>
      <w:r w:rsidRPr="00384C86">
        <w:rPr>
          <w:b/>
          <w:vertAlign w:val="subscript"/>
        </w:rPr>
        <w:t>9</w:t>
      </w:r>
      <w:r w:rsidRPr="00384C86">
        <w:rPr>
          <w:b/>
        </w:rPr>
        <w:t xml:space="preserve"> x 34 400 ) + ( C</w:t>
      </w:r>
      <w:r w:rsidRPr="00384C86">
        <w:rPr>
          <w:b/>
          <w:vertAlign w:val="subscript"/>
        </w:rPr>
        <w:t>10</w:t>
      </w:r>
      <w:r w:rsidRPr="00384C86">
        <w:rPr>
          <w:b/>
        </w:rPr>
        <w:t xml:space="preserve"> x 286 123 ) + </w:t>
      </w:r>
    </w:p>
    <w:p w:rsidR="00FA683E" w:rsidRDefault="00FA683E" w:rsidP="00FA683E">
      <w:pPr>
        <w:pStyle w:val="Tekstpodstawowywcity"/>
        <w:ind w:left="0"/>
        <w:rPr>
          <w:b/>
          <w:color w:val="FF0000"/>
        </w:rPr>
      </w:pPr>
      <w:r w:rsidRPr="00384C86">
        <w:rPr>
          <w:b/>
        </w:rPr>
        <w:t xml:space="preserve">               + ( C</w:t>
      </w:r>
      <w:r w:rsidRPr="00384C86">
        <w:rPr>
          <w:b/>
          <w:vertAlign w:val="subscript"/>
        </w:rPr>
        <w:t>11</w:t>
      </w:r>
      <w:r w:rsidRPr="00384C86">
        <w:rPr>
          <w:b/>
        </w:rPr>
        <w:t xml:space="preserve"> x 195 440 ) + ( C</w:t>
      </w:r>
      <w:r w:rsidRPr="00384C86">
        <w:rPr>
          <w:b/>
          <w:vertAlign w:val="subscript"/>
        </w:rPr>
        <w:t>12</w:t>
      </w:r>
      <w:r w:rsidRPr="00384C86">
        <w:rPr>
          <w:b/>
        </w:rPr>
        <w:t xml:space="preserve"> x 1 057 088) + ( C</w:t>
      </w:r>
      <w:r w:rsidRPr="00384C86">
        <w:rPr>
          <w:b/>
          <w:vertAlign w:val="subscript"/>
        </w:rPr>
        <w:t>13</w:t>
      </w:r>
      <w:r w:rsidRPr="00384C86">
        <w:rPr>
          <w:b/>
        </w:rPr>
        <w:t xml:space="preserve"> x 106 842  )  ]  + podatek VAT </w:t>
      </w:r>
      <w:r w:rsidR="00384C86" w:rsidRPr="00384C86">
        <w:rPr>
          <w:b/>
        </w:rPr>
        <w:t>5</w:t>
      </w:r>
      <w:r w:rsidRPr="00384C86">
        <w:rPr>
          <w:b/>
        </w:rPr>
        <w:t xml:space="preserve"> %</w:t>
      </w:r>
    </w:p>
    <w:p w:rsidR="007C35CB" w:rsidRDefault="007C35CB" w:rsidP="0059629E">
      <w:pPr>
        <w:tabs>
          <w:tab w:val="left" w:pos="851"/>
        </w:tabs>
      </w:pPr>
    </w:p>
    <w:p w:rsidR="007C35CB" w:rsidRDefault="007C35CB" w:rsidP="0059629E">
      <w:pPr>
        <w:tabs>
          <w:tab w:val="left" w:pos="851"/>
        </w:tabs>
      </w:pPr>
      <w:r>
        <w:t xml:space="preserve"> Wyliczenia należy dokonywać z dokładnością do czterech miejsc po przecinku. </w:t>
      </w:r>
    </w:p>
    <w:p w:rsidR="007C35CB" w:rsidRDefault="007C35CB" w:rsidP="0059629E">
      <w:pPr>
        <w:jc w:val="both"/>
        <w:rPr>
          <w:b/>
        </w:rPr>
      </w:pPr>
      <w:r>
        <w:rPr>
          <w:b/>
        </w:rPr>
        <w:t xml:space="preserve">Cenę oferty należy podać w zaokrągleniu do dwóch miejsc po przecinku. </w:t>
      </w:r>
    </w:p>
    <w:p w:rsidR="007C35CB" w:rsidRPr="00D07B8A" w:rsidRDefault="007C35CB" w:rsidP="0059629E">
      <w:pPr>
        <w:jc w:val="both"/>
      </w:pPr>
      <w:r>
        <w:t xml:space="preserve">Tak wyliczoną cenę należy wpisać w formularzu „Oferta przetargowa” ( </w:t>
      </w:r>
      <w:r w:rsidRPr="00384C86">
        <w:t xml:space="preserve">załącznik nr 1 do </w:t>
      </w:r>
      <w:r w:rsidR="005D6C29" w:rsidRPr="00384C86">
        <w:t>SWZ</w:t>
      </w:r>
      <w:r w:rsidRPr="00384C86">
        <w:t>).</w:t>
      </w:r>
    </w:p>
    <w:p w:rsidR="007C35CB" w:rsidRDefault="007C35CB" w:rsidP="007C35CB">
      <w:pPr>
        <w:widowControl w:val="0"/>
        <w:tabs>
          <w:tab w:val="left" w:pos="0"/>
        </w:tabs>
        <w:autoSpaceDN w:val="0"/>
        <w:spacing w:line="276" w:lineRule="auto"/>
        <w:jc w:val="both"/>
        <w:rPr>
          <w:color w:val="00B050"/>
          <w:kern w:val="3"/>
          <w:lang w:eastAsia="zh-CN"/>
        </w:rPr>
      </w:pPr>
    </w:p>
    <w:p w:rsidR="007C35CB" w:rsidRDefault="007C35CB" w:rsidP="007C35CB">
      <w:pPr>
        <w:widowControl w:val="0"/>
        <w:numPr>
          <w:ilvl w:val="0"/>
          <w:numId w:val="10"/>
        </w:numPr>
        <w:tabs>
          <w:tab w:val="left" w:pos="0"/>
        </w:tabs>
        <w:autoSpaceDN w:val="0"/>
        <w:spacing w:line="276" w:lineRule="auto"/>
        <w:jc w:val="both"/>
        <w:rPr>
          <w:vanish/>
          <w:color w:val="00B050"/>
          <w:kern w:val="3"/>
          <w:lang w:eastAsia="zh-CN"/>
        </w:rPr>
      </w:pPr>
    </w:p>
    <w:p w:rsidR="007C35CB" w:rsidRDefault="007C35CB" w:rsidP="007C35CB">
      <w:pPr>
        <w:widowControl w:val="0"/>
        <w:numPr>
          <w:ilvl w:val="0"/>
          <w:numId w:val="10"/>
        </w:numPr>
        <w:tabs>
          <w:tab w:val="left" w:pos="0"/>
        </w:tabs>
        <w:autoSpaceDN w:val="0"/>
        <w:spacing w:line="276" w:lineRule="auto"/>
        <w:jc w:val="both"/>
        <w:rPr>
          <w:vanish/>
          <w:color w:val="00B050"/>
          <w:kern w:val="3"/>
          <w:lang w:eastAsia="zh-CN"/>
        </w:rPr>
      </w:pPr>
    </w:p>
    <w:p w:rsidR="007C35CB" w:rsidRDefault="007C35CB" w:rsidP="007C35CB">
      <w:pPr>
        <w:widowControl w:val="0"/>
        <w:numPr>
          <w:ilvl w:val="0"/>
          <w:numId w:val="10"/>
        </w:numPr>
        <w:tabs>
          <w:tab w:val="left" w:pos="0"/>
        </w:tabs>
        <w:autoSpaceDN w:val="0"/>
        <w:spacing w:line="276" w:lineRule="auto"/>
        <w:jc w:val="both"/>
        <w:rPr>
          <w:vanish/>
          <w:color w:val="00B050"/>
          <w:kern w:val="3"/>
          <w:lang w:eastAsia="zh-CN"/>
        </w:rPr>
      </w:pPr>
    </w:p>
    <w:p w:rsidR="007C35CB" w:rsidRPr="0085448F" w:rsidRDefault="007C35CB" w:rsidP="0085448F">
      <w:pPr>
        <w:pStyle w:val="Akapitzlist"/>
        <w:widowControl w:val="0"/>
        <w:tabs>
          <w:tab w:val="left" w:pos="0"/>
        </w:tabs>
        <w:autoSpaceDN w:val="0"/>
        <w:spacing w:after="0" w:line="240" w:lineRule="auto"/>
        <w:ind w:left="0"/>
        <w:jc w:val="both"/>
        <w:rPr>
          <w:rFonts w:ascii="Times New Roman" w:hAnsi="Times New Roman"/>
          <w:kern w:val="3"/>
          <w:sz w:val="20"/>
          <w:szCs w:val="20"/>
          <w:lang w:eastAsia="zh-CN"/>
        </w:rPr>
      </w:pPr>
      <w:r w:rsidRPr="0085448F">
        <w:rPr>
          <w:rFonts w:ascii="Times New Roman" w:hAnsi="Times New Roman"/>
          <w:kern w:val="3"/>
          <w:sz w:val="20"/>
          <w:szCs w:val="20"/>
          <w:lang w:eastAsia="zh-CN"/>
        </w:rPr>
        <w:t xml:space="preserve">3. Jeżeli złożono ofertę, której wybór prowadziłby do powstania </w:t>
      </w:r>
      <w:r w:rsidRPr="0085448F">
        <w:rPr>
          <w:rFonts w:ascii="Times New Roman" w:hAnsi="Times New Roman"/>
          <w:b/>
          <w:bCs/>
          <w:kern w:val="3"/>
          <w:sz w:val="20"/>
          <w:szCs w:val="20"/>
          <w:lang w:eastAsia="zh-CN"/>
        </w:rPr>
        <w:t>u zamawiającego obowiązku podatkowego</w:t>
      </w:r>
      <w:r w:rsidRPr="0085448F">
        <w:rPr>
          <w:rFonts w:ascii="Times New Roman" w:hAnsi="Times New Roman"/>
          <w:kern w:val="3"/>
          <w:sz w:val="20"/>
          <w:szCs w:val="20"/>
          <w:lang w:eastAsia="zh-CN"/>
        </w:rPr>
        <w:t xml:space="preserve"> zgodnie z przepisami o podatku od towarów i usług, Zamawiający w celu oceny takiej oferty dolicza do przedstawionej w niej ceny podatek od towarów i usług (Dz.U. z 2018r. poz.2174, z późn. zm.), który miałby obowiązek </w:t>
      </w:r>
      <w:r w:rsidRPr="0085448F">
        <w:rPr>
          <w:rFonts w:ascii="Times New Roman" w:hAnsi="Times New Roman"/>
          <w:b/>
          <w:bCs/>
          <w:kern w:val="3"/>
          <w:sz w:val="20"/>
          <w:szCs w:val="20"/>
          <w:lang w:eastAsia="zh-CN"/>
        </w:rPr>
        <w:t>rozliczyć zgodnie z tymi przepisami.</w:t>
      </w:r>
      <w:r w:rsidRPr="0085448F">
        <w:rPr>
          <w:rFonts w:ascii="Times New Roman" w:hAnsi="Times New Roman"/>
          <w:kern w:val="3"/>
          <w:sz w:val="20"/>
          <w:szCs w:val="20"/>
          <w:lang w:eastAsia="zh-CN"/>
        </w:rPr>
        <w:t xml:space="preserve"> </w:t>
      </w:r>
      <w:r w:rsidRPr="0085448F">
        <w:rPr>
          <w:rFonts w:ascii="Times New Roman" w:hAnsi="Times New Roman"/>
          <w:b/>
          <w:bCs/>
          <w:kern w:val="3"/>
          <w:sz w:val="20"/>
          <w:szCs w:val="20"/>
          <w:u w:val="single"/>
          <w:lang w:eastAsia="zh-CN"/>
        </w:rPr>
        <w:t>Wykonawca,</w:t>
      </w:r>
      <w:bookmarkStart w:id="3" w:name="page13"/>
      <w:bookmarkEnd w:id="3"/>
      <w:r w:rsidRPr="0085448F">
        <w:rPr>
          <w:rFonts w:ascii="Times New Roman" w:hAnsi="Times New Roman"/>
          <w:kern w:val="3"/>
          <w:sz w:val="20"/>
          <w:szCs w:val="20"/>
          <w:lang w:eastAsia="zh-CN"/>
        </w:rPr>
        <w:t xml:space="preserve"> </w:t>
      </w:r>
      <w:r w:rsidRPr="0085448F">
        <w:rPr>
          <w:rFonts w:ascii="Times New Roman" w:hAnsi="Times New Roman"/>
          <w:b/>
          <w:bCs/>
          <w:kern w:val="3"/>
          <w:sz w:val="20"/>
          <w:szCs w:val="20"/>
          <w:u w:val="single"/>
          <w:lang w:eastAsia="zh-CN"/>
        </w:rPr>
        <w:t>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5448F">
        <w:rPr>
          <w:rFonts w:ascii="Times New Roman" w:hAnsi="Times New Roman"/>
          <w:kern w:val="3"/>
          <w:sz w:val="20"/>
          <w:szCs w:val="20"/>
          <w:lang w:eastAsia="zh-CN"/>
        </w:rPr>
        <w:t>.</w:t>
      </w:r>
    </w:p>
    <w:p w:rsidR="007C35CB" w:rsidRDefault="007C35CB" w:rsidP="007C35CB">
      <w:pPr>
        <w:widowControl w:val="0"/>
        <w:tabs>
          <w:tab w:val="left" w:pos="0"/>
        </w:tabs>
        <w:autoSpaceDN w:val="0"/>
        <w:spacing w:line="276" w:lineRule="auto"/>
        <w:jc w:val="both"/>
        <w:rPr>
          <w:color w:val="00B050"/>
          <w:kern w:val="3"/>
          <w:lang w:eastAsia="zh-CN"/>
        </w:rPr>
      </w:pPr>
    </w:p>
    <w:p w:rsidR="007C35CB" w:rsidRDefault="007C35CB" w:rsidP="007C35CB">
      <w:pPr>
        <w:suppressAutoHyphens/>
        <w:autoSpaceDN w:val="0"/>
        <w:spacing w:line="276" w:lineRule="auto"/>
        <w:jc w:val="both"/>
        <w:rPr>
          <w:b/>
          <w:color w:val="00B050"/>
          <w:kern w:val="3"/>
          <w:lang w:eastAsia="zh-CN"/>
        </w:rPr>
      </w:pPr>
    </w:p>
    <w:p w:rsidR="007C35CB" w:rsidRPr="0059629E" w:rsidRDefault="009E3010" w:rsidP="007C35CB">
      <w:pPr>
        <w:widowControl w:val="0"/>
        <w:tabs>
          <w:tab w:val="left" w:pos="0"/>
        </w:tabs>
        <w:autoSpaceDN w:val="0"/>
        <w:spacing w:line="276" w:lineRule="auto"/>
        <w:jc w:val="both"/>
        <w:rPr>
          <w:b/>
          <w:kern w:val="3"/>
          <w:lang w:eastAsia="zh-CN"/>
        </w:rPr>
      </w:pPr>
      <w:r w:rsidRPr="0059629E">
        <w:rPr>
          <w:b/>
          <w:kern w:val="3"/>
          <w:lang w:eastAsia="zh-CN"/>
        </w:rPr>
        <w:t>XVIII</w:t>
      </w:r>
      <w:r w:rsidR="007C35CB" w:rsidRPr="0059629E">
        <w:rPr>
          <w:b/>
          <w:kern w:val="3"/>
          <w:lang w:eastAsia="zh-CN"/>
        </w:rPr>
        <w:t>.</w:t>
      </w:r>
      <w:r w:rsidR="007C35CB" w:rsidRPr="0059629E">
        <w:rPr>
          <w:kern w:val="3"/>
          <w:lang w:eastAsia="zh-CN"/>
        </w:rPr>
        <w:t xml:space="preserve"> </w:t>
      </w:r>
      <w:r w:rsidR="007C35CB" w:rsidRPr="0059629E">
        <w:rPr>
          <w:b/>
          <w:kern w:val="3"/>
          <w:lang w:eastAsia="zh-CN"/>
        </w:rPr>
        <w:t>OPIS KRYTERIÓW KTÓRYMI ZAMAWIAJĄCY BĘDZIE SIĘ KIEROWAŁ PRZY WYBORZE OFERTY WRAZ Z WAGĄ TYCH KRYTERIÓW I SPOSOBU OCENY OFERT</w:t>
      </w:r>
    </w:p>
    <w:p w:rsidR="007C35CB" w:rsidRPr="0059629E" w:rsidRDefault="007C35CB" w:rsidP="007C35CB">
      <w:pPr>
        <w:widowControl w:val="0"/>
        <w:numPr>
          <w:ilvl w:val="0"/>
          <w:numId w:val="12"/>
        </w:numPr>
        <w:tabs>
          <w:tab w:val="left" w:pos="0"/>
        </w:tabs>
        <w:autoSpaceDN w:val="0"/>
        <w:spacing w:line="276" w:lineRule="auto"/>
        <w:jc w:val="both"/>
        <w:rPr>
          <w:vanish/>
          <w:kern w:val="3"/>
          <w:lang w:eastAsia="zh-CN"/>
        </w:rPr>
      </w:pPr>
    </w:p>
    <w:p w:rsidR="007C35CB" w:rsidRPr="0059629E" w:rsidRDefault="007C35CB" w:rsidP="007C35CB">
      <w:pPr>
        <w:widowControl w:val="0"/>
        <w:numPr>
          <w:ilvl w:val="0"/>
          <w:numId w:val="12"/>
        </w:numPr>
        <w:tabs>
          <w:tab w:val="left" w:pos="0"/>
        </w:tabs>
        <w:autoSpaceDN w:val="0"/>
        <w:spacing w:line="276" w:lineRule="auto"/>
        <w:jc w:val="both"/>
        <w:rPr>
          <w:vanish/>
          <w:kern w:val="3"/>
          <w:lang w:eastAsia="zh-CN"/>
        </w:rPr>
      </w:pPr>
    </w:p>
    <w:p w:rsidR="007C35CB" w:rsidRPr="0059629E" w:rsidRDefault="007C35CB" w:rsidP="007C35CB">
      <w:pPr>
        <w:widowControl w:val="0"/>
        <w:numPr>
          <w:ilvl w:val="0"/>
          <w:numId w:val="12"/>
        </w:numPr>
        <w:tabs>
          <w:tab w:val="left" w:pos="0"/>
        </w:tabs>
        <w:autoSpaceDN w:val="0"/>
        <w:spacing w:line="276" w:lineRule="auto"/>
        <w:jc w:val="both"/>
        <w:rPr>
          <w:vanish/>
          <w:kern w:val="3"/>
          <w:lang w:eastAsia="zh-CN"/>
        </w:rPr>
      </w:pPr>
    </w:p>
    <w:p w:rsidR="007C35CB" w:rsidRPr="0059629E" w:rsidRDefault="007C35CB" w:rsidP="007C35CB">
      <w:pPr>
        <w:pStyle w:val="Akapitzlist"/>
        <w:spacing w:after="0" w:line="240" w:lineRule="auto"/>
        <w:ind w:left="391"/>
        <w:jc w:val="both"/>
        <w:rPr>
          <w:rFonts w:ascii="Times New Roman" w:hAnsi="Times New Roman"/>
          <w:b/>
          <w:sz w:val="20"/>
          <w:szCs w:val="20"/>
        </w:rPr>
      </w:pPr>
      <w:r w:rsidRPr="0059629E">
        <w:rPr>
          <w:rFonts w:ascii="Times New Roman" w:hAnsi="Times New Roman"/>
          <w:sz w:val="20"/>
          <w:szCs w:val="20"/>
        </w:rPr>
        <w:t xml:space="preserve">Wybór najkorzystniejszej oferty dokonany zostanie na podstawie następujących kryteriów wyboru    określonych w ogłoszeniu o przetargu: </w:t>
      </w:r>
      <w:r w:rsidRPr="0059629E">
        <w:rPr>
          <w:rFonts w:ascii="Times New Roman" w:hAnsi="Times New Roman"/>
          <w:b/>
          <w:sz w:val="20"/>
          <w:szCs w:val="20"/>
        </w:rPr>
        <w:t>najniższa cena.</w:t>
      </w:r>
    </w:p>
    <w:p w:rsidR="007C35CB" w:rsidRPr="0059629E" w:rsidRDefault="007C35CB" w:rsidP="007C35CB">
      <w:pPr>
        <w:pStyle w:val="Tekstpodstawowywcity2"/>
        <w:spacing w:after="0" w:line="240" w:lineRule="auto"/>
        <w:ind w:left="391"/>
      </w:pPr>
      <w:r w:rsidRPr="0059629E">
        <w:t>Oferta  posiadająca najniższą cenę zostanie uznana za  najkorzystniejszą.</w:t>
      </w:r>
    </w:p>
    <w:p w:rsidR="00C815C0" w:rsidRDefault="007C35CB" w:rsidP="007C35CB">
      <w:pPr>
        <w:pStyle w:val="Tekstpodstawowywcity2"/>
        <w:spacing w:after="0" w:line="240" w:lineRule="auto"/>
        <w:ind w:left="0"/>
      </w:pPr>
      <w:r w:rsidRPr="0059629E">
        <w:t xml:space="preserve">        </w:t>
      </w:r>
    </w:p>
    <w:p w:rsidR="007C35CB" w:rsidRDefault="007C35CB" w:rsidP="007C35CB">
      <w:pPr>
        <w:pStyle w:val="Tekstpodstawowywcity2"/>
        <w:spacing w:after="0" w:line="240" w:lineRule="auto"/>
        <w:ind w:left="0"/>
      </w:pPr>
      <w:r w:rsidRPr="0059629E">
        <w:t>Pozostałe oferty zostaną ocenione w następujący sposób:</w:t>
      </w:r>
    </w:p>
    <w:p w:rsidR="009A4BAD" w:rsidRPr="0059629E" w:rsidRDefault="009A4BAD" w:rsidP="007C35CB">
      <w:pPr>
        <w:pStyle w:val="Tekstpodstawowywcity2"/>
        <w:spacing w:after="0" w:line="240" w:lineRule="auto"/>
        <w:ind w:left="0"/>
      </w:pPr>
    </w:p>
    <w:p w:rsidR="007C35CB" w:rsidRPr="0059629E" w:rsidRDefault="007C35CB" w:rsidP="007C35CB">
      <w:pPr>
        <w:pStyle w:val="Tekstpodstawowy"/>
        <w:tabs>
          <w:tab w:val="left" w:pos="993"/>
        </w:tabs>
        <w:spacing w:after="0"/>
        <w:rPr>
          <w:rFonts w:ascii="Times New Roman" w:hAnsi="Times New Roman" w:cs="Times New Roman"/>
          <w:color w:val="auto"/>
          <w:sz w:val="20"/>
          <w:szCs w:val="20"/>
        </w:rPr>
      </w:pPr>
      <w:r w:rsidRPr="0059629E">
        <w:rPr>
          <w:rFonts w:ascii="Times New Roman" w:hAnsi="Times New Roman" w:cs="Times New Roman"/>
          <w:color w:val="auto"/>
          <w:sz w:val="20"/>
          <w:szCs w:val="20"/>
        </w:rPr>
        <w:t xml:space="preserve">                   cena oferowana  najniższa</w:t>
      </w:r>
    </w:p>
    <w:p w:rsidR="007C35CB" w:rsidRPr="0059629E" w:rsidRDefault="007C35CB" w:rsidP="007C35CB">
      <w:pPr>
        <w:pStyle w:val="Tekstpodstawowy"/>
        <w:tabs>
          <w:tab w:val="left" w:pos="993"/>
        </w:tabs>
        <w:spacing w:after="0"/>
        <w:ind w:left="391"/>
        <w:rPr>
          <w:rFonts w:ascii="Times New Roman" w:hAnsi="Times New Roman" w:cs="Times New Roman"/>
          <w:color w:val="auto"/>
          <w:sz w:val="20"/>
          <w:szCs w:val="20"/>
          <w:u w:val="single"/>
        </w:rPr>
      </w:pPr>
      <w:r w:rsidRPr="0059629E">
        <w:rPr>
          <w:rFonts w:ascii="Times New Roman" w:hAnsi="Times New Roman" w:cs="Times New Roman"/>
          <w:color w:val="auto"/>
          <w:sz w:val="20"/>
          <w:szCs w:val="20"/>
        </w:rPr>
        <w:t xml:space="preserve">C =     -----------------------------------   x 100  </w:t>
      </w:r>
      <w:r w:rsidRPr="0059629E">
        <w:rPr>
          <w:rFonts w:ascii="Times New Roman" w:hAnsi="Times New Roman" w:cs="Times New Roman"/>
          <w:color w:val="auto"/>
          <w:sz w:val="20"/>
          <w:szCs w:val="20"/>
          <w:u w:val="single"/>
        </w:rPr>
        <w:t xml:space="preserve">  </w:t>
      </w:r>
    </w:p>
    <w:p w:rsidR="007C35CB" w:rsidRPr="0059629E" w:rsidRDefault="007C35CB" w:rsidP="007C35CB">
      <w:pPr>
        <w:pStyle w:val="Tekstpodstawowy"/>
        <w:spacing w:after="0"/>
        <w:rPr>
          <w:rFonts w:ascii="Times New Roman" w:hAnsi="Times New Roman" w:cs="Times New Roman"/>
          <w:color w:val="auto"/>
          <w:sz w:val="20"/>
          <w:szCs w:val="20"/>
        </w:rPr>
      </w:pPr>
      <w:r w:rsidRPr="0059629E">
        <w:rPr>
          <w:rFonts w:ascii="Times New Roman" w:hAnsi="Times New Roman" w:cs="Times New Roman"/>
          <w:color w:val="auto"/>
          <w:sz w:val="20"/>
          <w:szCs w:val="20"/>
        </w:rPr>
        <w:t xml:space="preserve">                   cena badanej oferty </w:t>
      </w:r>
    </w:p>
    <w:p w:rsidR="007C35CB" w:rsidRPr="0059629E" w:rsidRDefault="007C35CB" w:rsidP="007C35CB">
      <w:pPr>
        <w:pStyle w:val="Tekstpodstawowy"/>
        <w:spacing w:after="0"/>
        <w:ind w:left="391"/>
        <w:rPr>
          <w:rFonts w:ascii="Times New Roman" w:hAnsi="Times New Roman" w:cs="Times New Roman"/>
          <w:color w:val="auto"/>
          <w:sz w:val="20"/>
          <w:szCs w:val="20"/>
        </w:rPr>
      </w:pPr>
      <w:r w:rsidRPr="0059629E">
        <w:rPr>
          <w:rFonts w:ascii="Times New Roman" w:hAnsi="Times New Roman" w:cs="Times New Roman"/>
          <w:color w:val="auto"/>
          <w:sz w:val="20"/>
          <w:szCs w:val="20"/>
        </w:rPr>
        <w:t xml:space="preserve">      Obliczenia dokonywane będą z dokładnością do dwóch miejsc po przecinku.</w:t>
      </w:r>
    </w:p>
    <w:p w:rsidR="007C35CB" w:rsidRPr="0059629E" w:rsidRDefault="007C35CB" w:rsidP="007C35CB">
      <w:pPr>
        <w:pStyle w:val="Akapitzlist"/>
        <w:autoSpaceDE w:val="0"/>
        <w:autoSpaceDN w:val="0"/>
        <w:adjustRightInd w:val="0"/>
        <w:spacing w:after="0" w:line="240" w:lineRule="auto"/>
        <w:ind w:left="391"/>
        <w:rPr>
          <w:rFonts w:ascii="Times New Roman" w:hAnsi="Times New Roman"/>
          <w:sz w:val="20"/>
          <w:szCs w:val="20"/>
        </w:rPr>
      </w:pPr>
    </w:p>
    <w:p w:rsidR="007C35CB" w:rsidRDefault="007C35CB" w:rsidP="007C35CB">
      <w:pPr>
        <w:tabs>
          <w:tab w:val="left" w:pos="0"/>
        </w:tabs>
        <w:suppressAutoHyphens/>
        <w:autoSpaceDN w:val="0"/>
        <w:spacing w:line="276" w:lineRule="auto"/>
        <w:jc w:val="both"/>
        <w:rPr>
          <w:bCs/>
          <w:color w:val="00B050"/>
          <w:kern w:val="3"/>
          <w:lang w:eastAsia="ar-SA"/>
        </w:rPr>
      </w:pPr>
    </w:p>
    <w:p w:rsidR="007C35CB" w:rsidRPr="002961DE" w:rsidRDefault="007C35CB" w:rsidP="00123E86">
      <w:pPr>
        <w:widowControl w:val="0"/>
        <w:tabs>
          <w:tab w:val="left" w:pos="0"/>
        </w:tabs>
        <w:autoSpaceDN w:val="0"/>
        <w:jc w:val="both"/>
        <w:rPr>
          <w:b/>
          <w:bCs/>
          <w:kern w:val="3"/>
          <w:lang w:eastAsia="zh-CN"/>
        </w:rPr>
      </w:pPr>
      <w:r w:rsidRPr="002961DE">
        <w:rPr>
          <w:b/>
          <w:bCs/>
          <w:kern w:val="3"/>
          <w:lang w:eastAsia="zh-CN"/>
        </w:rPr>
        <w:t>X</w:t>
      </w:r>
      <w:r w:rsidR="009E3010" w:rsidRPr="002961DE">
        <w:rPr>
          <w:b/>
          <w:bCs/>
          <w:kern w:val="3"/>
          <w:lang w:eastAsia="zh-CN"/>
        </w:rPr>
        <w:t>I</w:t>
      </w:r>
      <w:r w:rsidRPr="002961DE">
        <w:rPr>
          <w:b/>
          <w:bCs/>
          <w:kern w:val="3"/>
          <w:lang w:eastAsia="zh-CN"/>
        </w:rPr>
        <w:t>X. WYMAGANIA DOTYCZĄCE WADIUM.</w:t>
      </w:r>
    </w:p>
    <w:p w:rsidR="007C35CB" w:rsidRPr="002961DE" w:rsidRDefault="007C35CB" w:rsidP="00123E86">
      <w:pPr>
        <w:widowControl w:val="0"/>
        <w:numPr>
          <w:ilvl w:val="0"/>
          <w:numId w:val="14"/>
        </w:numPr>
        <w:tabs>
          <w:tab w:val="left" w:pos="0"/>
        </w:tabs>
        <w:autoSpaceDN w:val="0"/>
        <w:jc w:val="both"/>
        <w:rPr>
          <w:vanish/>
          <w:kern w:val="3"/>
          <w:lang w:eastAsia="zh-CN"/>
        </w:rPr>
      </w:pPr>
    </w:p>
    <w:p w:rsidR="007C35CB" w:rsidRPr="002961DE" w:rsidRDefault="007C35CB" w:rsidP="00123E86">
      <w:pPr>
        <w:widowControl w:val="0"/>
        <w:numPr>
          <w:ilvl w:val="0"/>
          <w:numId w:val="14"/>
        </w:numPr>
        <w:tabs>
          <w:tab w:val="left" w:pos="0"/>
        </w:tabs>
        <w:autoSpaceDN w:val="0"/>
        <w:jc w:val="both"/>
        <w:rPr>
          <w:vanish/>
          <w:kern w:val="3"/>
          <w:lang w:eastAsia="zh-CN"/>
        </w:rPr>
      </w:pPr>
    </w:p>
    <w:p w:rsidR="007C35CB" w:rsidRPr="002961DE" w:rsidRDefault="007C35CB" w:rsidP="00123E86">
      <w:pPr>
        <w:widowControl w:val="0"/>
        <w:numPr>
          <w:ilvl w:val="0"/>
          <w:numId w:val="14"/>
        </w:numPr>
        <w:tabs>
          <w:tab w:val="left" w:pos="0"/>
        </w:tabs>
        <w:autoSpaceDN w:val="0"/>
        <w:jc w:val="both"/>
        <w:rPr>
          <w:vanish/>
          <w:kern w:val="3"/>
          <w:lang w:eastAsia="zh-CN"/>
        </w:rPr>
      </w:pPr>
    </w:p>
    <w:p w:rsidR="007C35CB" w:rsidRPr="001B6D2E" w:rsidRDefault="007C35CB" w:rsidP="00123E86">
      <w:pPr>
        <w:widowControl w:val="0"/>
        <w:tabs>
          <w:tab w:val="left" w:pos="0"/>
          <w:tab w:val="num" w:pos="720"/>
        </w:tabs>
        <w:autoSpaceDN w:val="0"/>
        <w:jc w:val="both"/>
        <w:rPr>
          <w:b/>
          <w:bCs/>
          <w:kern w:val="3"/>
          <w:lang w:eastAsia="zh-CN"/>
        </w:rPr>
      </w:pPr>
      <w:r w:rsidRPr="002961DE">
        <w:rPr>
          <w:kern w:val="3"/>
          <w:lang w:eastAsia="zh-CN"/>
        </w:rPr>
        <w:t xml:space="preserve">1. Zamawiający wymaga od Wykonawców wniesienia </w:t>
      </w:r>
      <w:r w:rsidRPr="001B6D2E">
        <w:rPr>
          <w:kern w:val="3"/>
          <w:lang w:eastAsia="zh-CN"/>
        </w:rPr>
        <w:t>wadium.</w:t>
      </w:r>
    </w:p>
    <w:p w:rsidR="007C35CB" w:rsidRPr="002961DE" w:rsidRDefault="007C35CB" w:rsidP="00123E86">
      <w:pPr>
        <w:widowControl w:val="0"/>
        <w:tabs>
          <w:tab w:val="left" w:pos="0"/>
        </w:tabs>
        <w:autoSpaceDN w:val="0"/>
        <w:jc w:val="both"/>
        <w:rPr>
          <w:b/>
          <w:bCs/>
          <w:kern w:val="3"/>
          <w:lang w:eastAsia="zh-CN"/>
        </w:rPr>
      </w:pPr>
      <w:r w:rsidRPr="001B6D2E">
        <w:rPr>
          <w:kern w:val="3"/>
          <w:lang w:eastAsia="zh-CN"/>
        </w:rPr>
        <w:t xml:space="preserve">2. Ustala się wadium  w </w:t>
      </w:r>
      <w:r w:rsidRPr="002961DE">
        <w:rPr>
          <w:kern w:val="3"/>
          <w:lang w:eastAsia="zh-CN"/>
        </w:rPr>
        <w:t xml:space="preserve">wysokości:  </w:t>
      </w:r>
      <w:r w:rsidR="002961DE" w:rsidRPr="002961DE">
        <w:rPr>
          <w:kern w:val="3"/>
          <w:lang w:eastAsia="zh-CN"/>
        </w:rPr>
        <w:t>4</w:t>
      </w:r>
      <w:r w:rsidRPr="002961DE">
        <w:rPr>
          <w:kern w:val="3"/>
          <w:lang w:eastAsia="zh-CN"/>
        </w:rPr>
        <w:t>0 000,00 zł.</w:t>
      </w:r>
    </w:p>
    <w:p w:rsidR="007C35CB" w:rsidRPr="001B6D2E" w:rsidRDefault="007C35CB" w:rsidP="00123E86">
      <w:pPr>
        <w:widowControl w:val="0"/>
        <w:tabs>
          <w:tab w:val="left" w:pos="0"/>
        </w:tabs>
        <w:autoSpaceDN w:val="0"/>
        <w:jc w:val="both"/>
        <w:rPr>
          <w:b/>
          <w:bCs/>
          <w:kern w:val="3"/>
          <w:lang w:eastAsia="zh-CN"/>
        </w:rPr>
      </w:pPr>
      <w:r w:rsidRPr="001B6D2E">
        <w:rPr>
          <w:kern w:val="3"/>
          <w:lang w:eastAsia="zh-CN"/>
        </w:rPr>
        <w:t xml:space="preserve">3. Wadium wnosi się przed upływem terminu składania ofert. </w:t>
      </w:r>
    </w:p>
    <w:p w:rsidR="007C35CB" w:rsidRPr="001B6D2E" w:rsidRDefault="007C35CB" w:rsidP="00123E86">
      <w:pPr>
        <w:widowControl w:val="0"/>
        <w:tabs>
          <w:tab w:val="left" w:pos="0"/>
        </w:tabs>
        <w:autoSpaceDN w:val="0"/>
        <w:jc w:val="both"/>
        <w:rPr>
          <w:b/>
          <w:bCs/>
          <w:kern w:val="3"/>
          <w:lang w:eastAsia="zh-CN"/>
        </w:rPr>
      </w:pPr>
      <w:r w:rsidRPr="001B6D2E">
        <w:rPr>
          <w:kern w:val="3"/>
          <w:lang w:eastAsia="zh-CN"/>
        </w:rPr>
        <w:t xml:space="preserve">4. Dopuszczalne </w:t>
      </w:r>
      <w:r w:rsidRPr="001B6D2E">
        <w:rPr>
          <w:b/>
          <w:kern w:val="3"/>
          <w:lang w:eastAsia="zh-CN"/>
        </w:rPr>
        <w:t xml:space="preserve">formy wniesienia wadium: </w:t>
      </w:r>
      <w:r w:rsidRPr="001B6D2E">
        <w:rPr>
          <w:kern w:val="3"/>
          <w:lang w:eastAsia="zh-CN"/>
        </w:rPr>
        <w:t xml:space="preserve">1) pieniądzu; 2) gwarancjach bankowych; 3) gwarancjach </w:t>
      </w:r>
      <w:r w:rsidRPr="001B6D2E">
        <w:rPr>
          <w:kern w:val="3"/>
          <w:lang w:eastAsia="zh-CN"/>
        </w:rPr>
        <w:lastRenderedPageBreak/>
        <w:t>ubezpieczeniowych; 4) poręczeniach udzielanych przez podmioty, o których mowa w art. 6b ust. 5 pkt 2 ustawy z dnia 9 listopada 2000 r. o utworzeniu Polskiej Agencji Rozwoju Przedsiębiorczości (Dz. U. z 2019 r. poz. 310, 836 i 1572).</w:t>
      </w:r>
    </w:p>
    <w:p w:rsidR="007C35CB" w:rsidRPr="001B6D2E" w:rsidRDefault="007C35CB" w:rsidP="00123E86">
      <w:pPr>
        <w:widowControl w:val="0"/>
        <w:tabs>
          <w:tab w:val="left" w:pos="0"/>
        </w:tabs>
        <w:autoSpaceDN w:val="0"/>
        <w:jc w:val="both"/>
        <w:rPr>
          <w:b/>
          <w:bCs/>
          <w:kern w:val="3"/>
          <w:lang w:eastAsia="zh-CN"/>
        </w:rPr>
      </w:pPr>
      <w:r w:rsidRPr="001B6D2E">
        <w:rPr>
          <w:kern w:val="3"/>
          <w:lang w:eastAsia="zh-CN"/>
        </w:rPr>
        <w:t>5. Wadium wnoszone w pieniądzu wpłaca się przelewem na rachunek bankowy wskazany przez zamawiającego.</w:t>
      </w:r>
    </w:p>
    <w:p w:rsidR="007C35CB" w:rsidRPr="001B6D2E" w:rsidRDefault="007C35CB" w:rsidP="00123E86">
      <w:pPr>
        <w:widowControl w:val="0"/>
        <w:tabs>
          <w:tab w:val="left" w:pos="0"/>
        </w:tabs>
        <w:autoSpaceDN w:val="0"/>
        <w:jc w:val="both"/>
        <w:rPr>
          <w:b/>
          <w:bCs/>
          <w:kern w:val="3"/>
          <w:lang w:eastAsia="zh-CN"/>
        </w:rPr>
      </w:pPr>
      <w:r w:rsidRPr="001B6D2E">
        <w:rPr>
          <w:kern w:val="3"/>
          <w:lang w:eastAsia="zh-CN"/>
        </w:rPr>
        <w:t>6. Wadium wniesione w pieniądzu zamawiający przechowuje na rachunku bankowym.</w:t>
      </w:r>
    </w:p>
    <w:p w:rsidR="007C35CB" w:rsidRPr="001B6D2E" w:rsidRDefault="007C35CB" w:rsidP="00123E86">
      <w:pPr>
        <w:widowControl w:val="0"/>
        <w:tabs>
          <w:tab w:val="left" w:pos="0"/>
        </w:tabs>
        <w:autoSpaceDN w:val="0"/>
        <w:jc w:val="both"/>
        <w:rPr>
          <w:b/>
          <w:bCs/>
          <w:kern w:val="3"/>
          <w:lang w:eastAsia="zh-CN"/>
        </w:rPr>
      </w:pPr>
      <w:r w:rsidRPr="001B6D2E">
        <w:rPr>
          <w:kern w:val="3"/>
          <w:lang w:eastAsia="zh-CN"/>
        </w:rPr>
        <w:t>7. Jeżeli wadium jest wnoszone w formie gwarancji lub poręczenia, o których mowa w pkt 4, wykonawca przekazuje zamawiającemu oryginał gwarancji lub poręczenia, w postaci elektronicznej.</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b/>
        </w:rPr>
      </w:pPr>
      <w:r w:rsidRPr="001B6D2E">
        <w:rPr>
          <w:rFonts w:eastAsiaTheme="minorHAnsi"/>
          <w:b/>
        </w:rPr>
        <w:t xml:space="preserve">UWAGA: </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u w:val="single"/>
        </w:rPr>
      </w:pPr>
      <w:r w:rsidRPr="001B6D2E">
        <w:rPr>
          <w:rFonts w:eastAsiaTheme="minorHAnsi"/>
          <w:i/>
          <w:u w:val="single"/>
        </w:rPr>
        <w:t>wadium wnoszone w formie innej niż pieniężnej musi być złożone w postaci elektronicznej w oryginale.</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Wadium wnoszone w formie gwarancji bankowej, gwarancji ubezpieczeniowej, poręczenia bankowego, poręczenia spółdzielczej kasy oszczędnościowo – kredytowej powinno zawierać następujące elementy:</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określenie terminu obowiązywania poręczenia lub gwarancji przez cały okres związania ofertą;</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określenie kwoty poręczenia lub gwarancji;</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wskazanie gwaranta poręczenia lub gwarancji;</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wskazanie beneficjenta poręczenia lub gwarancji;</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xml:space="preserve">- zapis, iż poręczyciel / gwarant zobowiązuje się bezwarunkowo tj. na pierwsze żądanie, do zapłaty pełnej </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xml:space="preserve">  kwoty zabezpieczenia na rzecz beneficjenta,</w:t>
      </w:r>
    </w:p>
    <w:p w:rsidR="007C35CB" w:rsidRPr="001B6D2E" w:rsidRDefault="007C35CB" w:rsidP="00123E86">
      <w:pPr>
        <w:pBdr>
          <w:top w:val="single" w:sz="4" w:space="1" w:color="7F7F7F"/>
          <w:left w:val="single" w:sz="4" w:space="4" w:color="7F7F7F"/>
          <w:bottom w:val="single" w:sz="4" w:space="1" w:color="7F7F7F"/>
          <w:right w:val="single" w:sz="4" w:space="4" w:color="7F7F7F"/>
        </w:pBdr>
        <w:tabs>
          <w:tab w:val="left" w:pos="0"/>
        </w:tabs>
        <w:jc w:val="both"/>
        <w:rPr>
          <w:rFonts w:eastAsiaTheme="minorHAnsi"/>
          <w:i/>
        </w:rPr>
      </w:pPr>
      <w:r w:rsidRPr="001B6D2E">
        <w:rPr>
          <w:rFonts w:eastAsiaTheme="minorHAnsi"/>
          <w:i/>
        </w:rPr>
        <w:t>- nieodwołalność poręczenia lub gwarancji.</w:t>
      </w:r>
    </w:p>
    <w:p w:rsidR="00E06625" w:rsidRPr="001B6D2E" w:rsidRDefault="00E06625" w:rsidP="00123E86">
      <w:pPr>
        <w:tabs>
          <w:tab w:val="left" w:pos="0"/>
        </w:tabs>
        <w:jc w:val="both"/>
        <w:rPr>
          <w:rFonts w:eastAsiaTheme="minorHAnsi"/>
          <w:i/>
          <w:u w:val="single"/>
        </w:rPr>
      </w:pPr>
    </w:p>
    <w:p w:rsidR="00E06625" w:rsidRPr="001B6D2E" w:rsidRDefault="007C35CB" w:rsidP="00123E86">
      <w:pPr>
        <w:tabs>
          <w:tab w:val="left" w:pos="0"/>
        </w:tabs>
        <w:jc w:val="both"/>
        <w:rPr>
          <w:rFonts w:eastAsiaTheme="minorHAnsi"/>
          <w:i/>
          <w:u w:val="single"/>
        </w:rPr>
      </w:pPr>
      <w:r w:rsidRPr="001B6D2E">
        <w:rPr>
          <w:rFonts w:eastAsiaTheme="minorHAnsi"/>
          <w:i/>
          <w:u w:val="single"/>
        </w:rPr>
        <w:t>Uwaga: oryginał dokumentu należy złożyć jako osobny plik (w sposób pozwalający na jego zwrot bez naruszenia jej integralności) obok innych plików stanowiących ofertę i skompresować do jednego pliku jako archiwum (ZIP)</w:t>
      </w:r>
    </w:p>
    <w:p w:rsidR="007C35CB" w:rsidRPr="00B4395F" w:rsidRDefault="007C35CB" w:rsidP="00123E86">
      <w:pPr>
        <w:tabs>
          <w:tab w:val="left" w:pos="0"/>
        </w:tabs>
        <w:jc w:val="both"/>
        <w:rPr>
          <w:rFonts w:eastAsiaTheme="minorHAnsi"/>
          <w:i/>
          <w:u w:val="single"/>
        </w:rPr>
      </w:pPr>
      <w:r w:rsidRPr="00B4395F">
        <w:rPr>
          <w:rFonts w:eastAsiaTheme="minorHAnsi"/>
          <w:i/>
          <w:u w:val="single"/>
        </w:rPr>
        <w:t xml:space="preserve"> </w:t>
      </w:r>
    </w:p>
    <w:p w:rsidR="007C35CB" w:rsidRPr="00B4395F" w:rsidRDefault="007C35CB" w:rsidP="00123E86">
      <w:pPr>
        <w:widowControl w:val="0"/>
        <w:tabs>
          <w:tab w:val="left" w:pos="0"/>
        </w:tabs>
        <w:autoSpaceDN w:val="0"/>
        <w:jc w:val="both"/>
      </w:pPr>
      <w:r w:rsidRPr="00B4395F">
        <w:rPr>
          <w:kern w:val="3"/>
          <w:lang w:eastAsia="zh-CN"/>
        </w:rPr>
        <w:t xml:space="preserve">8. </w:t>
      </w:r>
      <w:r w:rsidRPr="00B4395F">
        <w:t xml:space="preserve">Wadium wnoszone w pieniądzu należy wpłacić przelewem na rachunek bankowy Zamawiającego tj. Gmina  </w:t>
      </w:r>
    </w:p>
    <w:p w:rsidR="007C35CB" w:rsidRPr="00B4395F" w:rsidRDefault="007C35CB" w:rsidP="00123E86">
      <w:pPr>
        <w:jc w:val="both"/>
      </w:pPr>
      <w:r w:rsidRPr="00B4395F">
        <w:t xml:space="preserve">    Prudnik 48-200 Prudnik ul. Kościuszki 3  prowadzony w Banku Spółdzielczym w Prudniku nr:</w:t>
      </w:r>
    </w:p>
    <w:p w:rsidR="007C35CB" w:rsidRPr="00B4395F" w:rsidRDefault="007C35CB" w:rsidP="00123E86">
      <w:pPr>
        <w:jc w:val="both"/>
      </w:pPr>
      <w:r w:rsidRPr="00B4395F">
        <w:t xml:space="preserve">   </w:t>
      </w:r>
      <w:r w:rsidRPr="00B4395F">
        <w:rPr>
          <w:rFonts w:ascii="Tahoma" w:hAnsi="Tahoma" w:cs="Tahoma"/>
        </w:rPr>
        <w:t xml:space="preserve"> </w:t>
      </w:r>
      <w:r w:rsidRPr="00B4395F">
        <w:t xml:space="preserve">46 89050000 2001 0000 0215 0108 – Rachunek Sum Depozytowych. </w:t>
      </w:r>
    </w:p>
    <w:p w:rsidR="007C35CB" w:rsidRPr="00B4395F" w:rsidRDefault="007C35CB" w:rsidP="00123E86">
      <w:pPr>
        <w:jc w:val="both"/>
      </w:pPr>
      <w:r w:rsidRPr="00B4395F">
        <w:t xml:space="preserve">    Dla podmiotów zagranicznych,  kod swift:  </w:t>
      </w:r>
    </w:p>
    <w:p w:rsidR="007C35CB" w:rsidRPr="00B4395F" w:rsidRDefault="007C35CB" w:rsidP="007C35CB">
      <w:pPr>
        <w:jc w:val="both"/>
      </w:pPr>
      <w:r w:rsidRPr="00B4395F">
        <w:t xml:space="preserve">    POLUPLPR, nr iban: PL46890500002001000002150108</w:t>
      </w:r>
    </w:p>
    <w:p w:rsidR="007C35CB" w:rsidRDefault="007C35CB" w:rsidP="007C35CB">
      <w:pPr>
        <w:jc w:val="both"/>
      </w:pPr>
      <w:r w:rsidRPr="00B4395F">
        <w:t xml:space="preserve">    Wykonawca zobowiązany jest podać nr rachunku bankowego na które </w:t>
      </w:r>
      <w:r>
        <w:t>ma nastąpić zwrot wadium.</w:t>
      </w:r>
    </w:p>
    <w:p w:rsidR="007C35CB" w:rsidRDefault="007C35CB" w:rsidP="007C35CB">
      <w:pPr>
        <w:widowControl w:val="0"/>
        <w:tabs>
          <w:tab w:val="left" w:pos="0"/>
        </w:tabs>
        <w:autoSpaceDN w:val="0"/>
        <w:spacing w:line="276" w:lineRule="auto"/>
        <w:jc w:val="both"/>
        <w:rPr>
          <w:color w:val="00B050"/>
          <w:kern w:val="3"/>
          <w:lang w:eastAsia="zh-CN"/>
        </w:rPr>
      </w:pPr>
    </w:p>
    <w:p w:rsidR="007C35CB" w:rsidRPr="00123E86" w:rsidRDefault="007C35CB" w:rsidP="00123E86">
      <w:pPr>
        <w:widowControl w:val="0"/>
        <w:tabs>
          <w:tab w:val="left" w:pos="0"/>
        </w:tabs>
        <w:autoSpaceDN w:val="0"/>
        <w:jc w:val="both"/>
        <w:rPr>
          <w:b/>
          <w:bCs/>
          <w:kern w:val="3"/>
          <w:lang w:eastAsia="zh-CN"/>
        </w:rPr>
      </w:pPr>
      <w:r w:rsidRPr="00123E86">
        <w:rPr>
          <w:kern w:val="3"/>
          <w:lang w:eastAsia="zh-CN"/>
        </w:rPr>
        <w:t>9. Potwierdzenie wniesienia wadium musi być dołączone do oferty.</w:t>
      </w:r>
    </w:p>
    <w:p w:rsidR="007C35CB" w:rsidRPr="00123E86" w:rsidRDefault="007C35CB" w:rsidP="00123E86">
      <w:pPr>
        <w:widowControl w:val="0"/>
        <w:tabs>
          <w:tab w:val="left" w:pos="0"/>
        </w:tabs>
        <w:autoSpaceDN w:val="0"/>
        <w:jc w:val="both"/>
        <w:rPr>
          <w:b/>
          <w:bCs/>
          <w:kern w:val="3"/>
          <w:lang w:eastAsia="zh-CN"/>
        </w:rPr>
      </w:pPr>
      <w:r w:rsidRPr="00123E86">
        <w:rPr>
          <w:kern w:val="3"/>
          <w:lang w:eastAsia="zh-CN"/>
        </w:rPr>
        <w:t>10. Za skutecznie wniesione wadium w pieniądzu, Zamawiający uważa wadium, które w oznaczonym terminie (przed upływem terminu składania ofert) znajdzie się na rachunku bankowym Zamawiającego (decyduje data i godzina uznania rachunku Zamawiającego).</w:t>
      </w:r>
    </w:p>
    <w:p w:rsidR="007C35CB" w:rsidRPr="00123E86" w:rsidRDefault="007C35CB" w:rsidP="00123E86">
      <w:pPr>
        <w:widowControl w:val="0"/>
        <w:tabs>
          <w:tab w:val="left" w:pos="0"/>
        </w:tabs>
        <w:autoSpaceDN w:val="0"/>
        <w:jc w:val="both"/>
        <w:rPr>
          <w:b/>
          <w:bCs/>
          <w:kern w:val="3"/>
          <w:lang w:eastAsia="zh-CN"/>
        </w:rPr>
      </w:pPr>
      <w:r w:rsidRPr="00123E86">
        <w:rPr>
          <w:kern w:val="3"/>
          <w:lang w:eastAsia="zh-CN"/>
        </w:rPr>
        <w:t>11. Zamawiający zastrzega, że w przypadku złożenia poręczenia, gwarancji bankowej lub gwarancji ubezpieczeniowej, poręczyciel (gwarant) zobowiązuje się nieodwołalnie i bezwarunkowo do zapłacenia Zamawiającemu każdej kwoty do łącznej maksymalnej wysokości kwoty wadium, na pierwsze żądanie zapłaty, podpisane przez osobę upoważnioną oraz zawierające oświadczenie o podstawie do zatrzymania wadium.</w:t>
      </w:r>
    </w:p>
    <w:p w:rsidR="007C35CB" w:rsidRPr="00123E86" w:rsidRDefault="007C35CB" w:rsidP="00123E86">
      <w:pPr>
        <w:widowControl w:val="0"/>
        <w:tabs>
          <w:tab w:val="left" w:pos="0"/>
        </w:tabs>
        <w:autoSpaceDN w:val="0"/>
        <w:jc w:val="both"/>
        <w:rPr>
          <w:b/>
          <w:bCs/>
          <w:kern w:val="3"/>
          <w:lang w:eastAsia="zh-CN"/>
        </w:rPr>
      </w:pPr>
      <w:r w:rsidRPr="00123E86">
        <w:rPr>
          <w:kern w:val="3"/>
          <w:lang w:eastAsia="zh-CN"/>
        </w:rPr>
        <w:t xml:space="preserve">12. Wadium wnoszone w formie innej niż w pieniądzu musi być potwierdzone stosownym dokumentem podpisanym przez gwaranta kwalifikowanym podpisem elektronicznym, który należy: dołączyć do zaszyfrowanej w sposób wskazany w SWZ oferty lub  wnieść w oryginale w postaci elektronicznej zgodnie z zasadami komunikacji określonymi w SWZ przed upływem terminu składania ofert. </w:t>
      </w:r>
    </w:p>
    <w:p w:rsidR="007C35CB" w:rsidRPr="005D49BD" w:rsidRDefault="007C35CB" w:rsidP="00123E86">
      <w:pPr>
        <w:widowControl w:val="0"/>
        <w:tabs>
          <w:tab w:val="left" w:pos="0"/>
        </w:tabs>
        <w:autoSpaceDN w:val="0"/>
        <w:jc w:val="both"/>
        <w:rPr>
          <w:b/>
          <w:bCs/>
          <w:kern w:val="3"/>
          <w:lang w:eastAsia="zh-CN"/>
        </w:rPr>
      </w:pPr>
      <w:r w:rsidRPr="00123E86">
        <w:rPr>
          <w:kern w:val="3"/>
          <w:lang w:eastAsia="zh-CN"/>
        </w:rPr>
        <w:t xml:space="preserve">13. Zamawiający dopuszcza złożenie wadium w kilku formach przy jednoczesnym spełnieniu powyższych </w:t>
      </w:r>
      <w:r w:rsidRPr="005D49BD">
        <w:rPr>
          <w:kern w:val="3"/>
          <w:lang w:eastAsia="zh-CN"/>
        </w:rPr>
        <w:t xml:space="preserve">obowiązków. </w:t>
      </w:r>
    </w:p>
    <w:p w:rsidR="007C35CB" w:rsidRPr="005D49BD" w:rsidRDefault="007C35CB" w:rsidP="007C35CB">
      <w:pPr>
        <w:widowControl w:val="0"/>
        <w:tabs>
          <w:tab w:val="left" w:pos="0"/>
        </w:tabs>
        <w:autoSpaceDN w:val="0"/>
        <w:spacing w:line="276" w:lineRule="auto"/>
        <w:jc w:val="both"/>
        <w:rPr>
          <w:b/>
          <w:bCs/>
          <w:kern w:val="3"/>
          <w:lang w:eastAsia="zh-CN"/>
        </w:rPr>
      </w:pPr>
      <w:r w:rsidRPr="005D49BD">
        <w:rPr>
          <w:kern w:val="3"/>
          <w:lang w:eastAsia="zh-CN"/>
        </w:rPr>
        <w:t xml:space="preserve">14. Zamawiający </w:t>
      </w:r>
      <w:r w:rsidRPr="005D49BD">
        <w:rPr>
          <w:b/>
          <w:kern w:val="3"/>
          <w:lang w:eastAsia="zh-CN"/>
        </w:rPr>
        <w:t>zwraca</w:t>
      </w:r>
      <w:r w:rsidRPr="005D49BD">
        <w:rPr>
          <w:kern w:val="3"/>
          <w:lang w:eastAsia="zh-CN"/>
        </w:rPr>
        <w:t xml:space="preserve"> wadium zgodnie z warunkami określonymi w art. 98 PZP.</w:t>
      </w:r>
    </w:p>
    <w:p w:rsidR="007C35CB" w:rsidRPr="005D49BD" w:rsidRDefault="007C35CB" w:rsidP="007C35CB">
      <w:pPr>
        <w:widowControl w:val="0"/>
        <w:tabs>
          <w:tab w:val="left" w:pos="0"/>
        </w:tabs>
        <w:autoSpaceDN w:val="0"/>
        <w:spacing w:line="276" w:lineRule="auto"/>
        <w:jc w:val="both"/>
        <w:rPr>
          <w:b/>
          <w:bCs/>
          <w:kern w:val="3"/>
          <w:lang w:eastAsia="zh-CN"/>
        </w:rPr>
      </w:pPr>
      <w:r w:rsidRPr="005D49BD">
        <w:rPr>
          <w:kern w:val="3"/>
          <w:lang w:eastAsia="zh-CN"/>
        </w:rPr>
        <w:t xml:space="preserve">15. Zamawiający </w:t>
      </w:r>
      <w:r w:rsidRPr="005D49BD">
        <w:rPr>
          <w:b/>
          <w:kern w:val="3"/>
          <w:lang w:eastAsia="zh-CN"/>
        </w:rPr>
        <w:t>zatrzymuje</w:t>
      </w:r>
      <w:r w:rsidRPr="005D49BD">
        <w:rPr>
          <w:kern w:val="3"/>
          <w:lang w:eastAsia="zh-CN"/>
        </w:rPr>
        <w:t xml:space="preserve"> wadium na warunkach określonych w art.  98 ust. 6 PZP</w:t>
      </w:r>
    </w:p>
    <w:p w:rsidR="007C35CB" w:rsidRPr="005D49BD" w:rsidRDefault="007C35CB" w:rsidP="007C35CB">
      <w:pPr>
        <w:tabs>
          <w:tab w:val="left" w:pos="0"/>
        </w:tabs>
        <w:suppressAutoHyphens/>
        <w:autoSpaceDN w:val="0"/>
        <w:spacing w:line="276" w:lineRule="auto"/>
        <w:jc w:val="both"/>
        <w:rPr>
          <w:bCs/>
          <w:kern w:val="3"/>
          <w:lang w:eastAsia="ar-SA"/>
        </w:rPr>
      </w:pPr>
    </w:p>
    <w:p w:rsidR="007C35CB" w:rsidRPr="00020FFD" w:rsidRDefault="007C35CB" w:rsidP="007C35CB">
      <w:pPr>
        <w:tabs>
          <w:tab w:val="left" w:pos="0"/>
        </w:tabs>
        <w:suppressAutoHyphens/>
        <w:autoSpaceDN w:val="0"/>
        <w:spacing w:line="276" w:lineRule="auto"/>
        <w:jc w:val="both"/>
        <w:rPr>
          <w:bCs/>
          <w:kern w:val="3"/>
          <w:lang w:eastAsia="ar-SA"/>
        </w:rPr>
      </w:pPr>
    </w:p>
    <w:p w:rsidR="007C35CB" w:rsidRPr="00020FFD" w:rsidRDefault="007C35CB" w:rsidP="007C35CB">
      <w:pPr>
        <w:widowControl w:val="0"/>
        <w:tabs>
          <w:tab w:val="left" w:pos="0"/>
        </w:tabs>
        <w:autoSpaceDN w:val="0"/>
        <w:spacing w:line="276" w:lineRule="auto"/>
        <w:jc w:val="both"/>
        <w:rPr>
          <w:b/>
          <w:bCs/>
          <w:kern w:val="3"/>
          <w:lang w:eastAsia="zh-CN"/>
        </w:rPr>
      </w:pPr>
      <w:r w:rsidRPr="00020FFD">
        <w:rPr>
          <w:b/>
          <w:bCs/>
          <w:kern w:val="3"/>
          <w:lang w:eastAsia="zh-CN"/>
        </w:rPr>
        <w:t>XX. WYMAGANIA DOTYCZĄCE ZABEZPIECZENIA NALEŻ</w:t>
      </w:r>
      <w:r w:rsidR="000A1050">
        <w:rPr>
          <w:b/>
          <w:bCs/>
          <w:kern w:val="3"/>
          <w:lang w:eastAsia="zh-CN"/>
        </w:rPr>
        <w:t>Y</w:t>
      </w:r>
      <w:r w:rsidRPr="00020FFD">
        <w:rPr>
          <w:b/>
          <w:bCs/>
          <w:kern w:val="3"/>
          <w:lang w:eastAsia="zh-CN"/>
        </w:rPr>
        <w:t>TEGO WYKONANIA UMOWY SPRAWIE ZAMÓWIENIA PUBLICZNEGO - Zamawiający nie wymaga wniesienia zabezpieczenia należytego wykonania umowy.</w:t>
      </w:r>
    </w:p>
    <w:p w:rsidR="007C35CB" w:rsidRPr="00020FFD" w:rsidRDefault="007C35CB" w:rsidP="007C35CB">
      <w:pPr>
        <w:tabs>
          <w:tab w:val="left" w:pos="0"/>
        </w:tabs>
        <w:suppressAutoHyphens/>
        <w:autoSpaceDN w:val="0"/>
        <w:spacing w:line="276" w:lineRule="auto"/>
        <w:jc w:val="both"/>
        <w:rPr>
          <w:bCs/>
          <w:kern w:val="3"/>
          <w:lang w:eastAsia="ar-SA"/>
        </w:rPr>
      </w:pPr>
      <w:r w:rsidRPr="00020FFD">
        <w:rPr>
          <w:bCs/>
          <w:kern w:val="3"/>
          <w:lang w:eastAsia="ar-SA"/>
        </w:rPr>
        <w:t xml:space="preserve">         </w:t>
      </w:r>
    </w:p>
    <w:p w:rsidR="005D2D68" w:rsidRDefault="005D2D68" w:rsidP="005D2D68">
      <w:pPr>
        <w:tabs>
          <w:tab w:val="left" w:pos="0"/>
        </w:tabs>
        <w:suppressAutoHyphens/>
        <w:autoSpaceDN w:val="0"/>
        <w:jc w:val="both"/>
        <w:rPr>
          <w:bCs/>
          <w:kern w:val="3"/>
          <w:lang w:eastAsia="ar-SA"/>
        </w:rPr>
      </w:pPr>
      <w:r>
        <w:rPr>
          <w:bCs/>
          <w:kern w:val="3"/>
          <w:lang w:eastAsia="ar-SA"/>
        </w:rPr>
        <w:t xml:space="preserve">         </w:t>
      </w:r>
    </w:p>
    <w:p w:rsidR="005D2D68" w:rsidRDefault="005D2D68" w:rsidP="005D2D68">
      <w:pPr>
        <w:widowControl w:val="0"/>
        <w:tabs>
          <w:tab w:val="left" w:pos="0"/>
        </w:tabs>
        <w:autoSpaceDN w:val="0"/>
        <w:jc w:val="both"/>
        <w:rPr>
          <w:b/>
          <w:bCs/>
          <w:kern w:val="3"/>
          <w:lang w:eastAsia="zh-CN"/>
        </w:rPr>
      </w:pPr>
      <w:r>
        <w:rPr>
          <w:b/>
          <w:bCs/>
          <w:kern w:val="3"/>
          <w:lang w:eastAsia="zh-CN"/>
        </w:rPr>
        <w:t>XXI. INFORMACJA O FORMALNOŚCIACH, JAKIE POWINNY ZOSTAĆ DOPEŁNIONE PO WYBORZE OFERTY W CELU ZAWARCIA UMOWY W SPRAWIE ZAMÓWIENIA PUBLICZNEGO</w:t>
      </w:r>
    </w:p>
    <w:p w:rsidR="005D2D68" w:rsidRDefault="005D2D68" w:rsidP="005D2D68">
      <w:pPr>
        <w:widowControl w:val="0"/>
        <w:numPr>
          <w:ilvl w:val="0"/>
          <w:numId w:val="16"/>
        </w:numPr>
        <w:tabs>
          <w:tab w:val="left" w:pos="0"/>
        </w:tabs>
        <w:autoSpaceDN w:val="0"/>
        <w:jc w:val="both"/>
        <w:rPr>
          <w:vanish/>
          <w:kern w:val="3"/>
          <w:lang w:eastAsia="zh-CN"/>
        </w:rPr>
      </w:pPr>
    </w:p>
    <w:p w:rsidR="005D2D68" w:rsidRDefault="005D2D68" w:rsidP="005D2D68">
      <w:pPr>
        <w:widowControl w:val="0"/>
        <w:numPr>
          <w:ilvl w:val="0"/>
          <w:numId w:val="16"/>
        </w:numPr>
        <w:tabs>
          <w:tab w:val="left" w:pos="0"/>
        </w:tabs>
        <w:autoSpaceDN w:val="0"/>
        <w:jc w:val="both"/>
        <w:rPr>
          <w:vanish/>
          <w:kern w:val="3"/>
          <w:lang w:eastAsia="zh-CN"/>
        </w:rPr>
      </w:pPr>
    </w:p>
    <w:p w:rsidR="005D2D68" w:rsidRDefault="005D2D68" w:rsidP="005D2D68">
      <w:pPr>
        <w:widowControl w:val="0"/>
        <w:numPr>
          <w:ilvl w:val="0"/>
          <w:numId w:val="16"/>
        </w:numPr>
        <w:tabs>
          <w:tab w:val="left" w:pos="0"/>
        </w:tabs>
        <w:autoSpaceDN w:val="0"/>
        <w:jc w:val="both"/>
        <w:rPr>
          <w:vanish/>
          <w:kern w:val="3"/>
          <w:lang w:eastAsia="zh-CN"/>
        </w:rPr>
      </w:pPr>
    </w:p>
    <w:p w:rsidR="005D2D68" w:rsidRDefault="005D2D68" w:rsidP="005D2D68">
      <w:pPr>
        <w:rPr>
          <w:kern w:val="3"/>
          <w:lang w:eastAsia="zh-CN"/>
        </w:rPr>
      </w:pPr>
      <w:r>
        <w:rPr>
          <w:kern w:val="3"/>
          <w:lang w:eastAsia="zh-CN"/>
        </w:rPr>
        <w:t>1. O wyniku</w:t>
      </w:r>
      <w:r>
        <w:rPr>
          <w:kern w:val="3"/>
          <w:lang w:eastAsia="zh-CN"/>
        </w:rPr>
        <w:tab/>
        <w:t>postępowania</w:t>
      </w:r>
      <w:r>
        <w:rPr>
          <w:kern w:val="3"/>
          <w:lang w:eastAsia="zh-CN"/>
        </w:rPr>
        <w:tab/>
        <w:t>Zamawiający</w:t>
      </w:r>
      <w:r>
        <w:rPr>
          <w:kern w:val="3"/>
          <w:lang w:eastAsia="zh-CN"/>
        </w:rPr>
        <w:tab/>
        <w:t>powiadomi</w:t>
      </w:r>
      <w:r>
        <w:rPr>
          <w:kern w:val="3"/>
          <w:lang w:eastAsia="zh-CN"/>
        </w:rPr>
        <w:tab/>
        <w:t>Wykonawcę uczestniczącego w postępowaniu oraz zamieści informację na stronie internetowej prowadzonego postępowania.</w:t>
      </w:r>
    </w:p>
    <w:p w:rsidR="005D2D68" w:rsidRDefault="005D2D68" w:rsidP="005D2D68">
      <w:pPr>
        <w:rPr>
          <w:sz w:val="28"/>
          <w:szCs w:val="28"/>
        </w:rPr>
      </w:pPr>
      <w:r>
        <w:rPr>
          <w:kern w:val="3"/>
          <w:lang w:eastAsia="zh-CN"/>
        </w:rPr>
        <w:lastRenderedPageBreak/>
        <w:t>2. Umowa z Wykonawcą, którego oferta zostanie wybrana jako najkorzystniejsza, zostanie zawarta w terminie nie krótszym, niż 10 dni od dnia przekazania zawiadomienia o wyborze oferty, z zastrzeżeniem art. 264 ust. 2 ustawy Prawo zamówień publicznych.</w:t>
      </w:r>
    </w:p>
    <w:p w:rsidR="005D2D68" w:rsidRDefault="005D2D68" w:rsidP="005D2D68">
      <w:pPr>
        <w:widowControl w:val="0"/>
        <w:tabs>
          <w:tab w:val="left" w:pos="0"/>
        </w:tabs>
        <w:autoSpaceDN w:val="0"/>
        <w:jc w:val="both"/>
        <w:rPr>
          <w:kern w:val="3"/>
          <w:lang w:eastAsia="zh-CN"/>
        </w:rPr>
      </w:pPr>
      <w:r>
        <w:rPr>
          <w:kern w:val="3"/>
          <w:lang w:eastAsia="zh-CN"/>
        </w:rPr>
        <w:t xml:space="preserve">3. W celu zawarcia umowy w sprawie zamówienia publicznego, Wykonawca, którego ofertę wybrano, jako najkorzystniejszą przed podpisaniem umowy składa: </w:t>
      </w:r>
    </w:p>
    <w:p w:rsidR="005D2D68" w:rsidRDefault="005D2D68" w:rsidP="005D2D68">
      <w:pPr>
        <w:widowControl w:val="0"/>
        <w:tabs>
          <w:tab w:val="left" w:pos="0"/>
        </w:tabs>
        <w:autoSpaceDN w:val="0"/>
        <w:jc w:val="both"/>
        <w:rPr>
          <w:b/>
          <w:bCs/>
          <w:kern w:val="3"/>
          <w:lang w:eastAsia="zh-CN"/>
        </w:rPr>
      </w:pPr>
      <w:r>
        <w:rPr>
          <w:kern w:val="3"/>
          <w:lang w:eastAsia="zh-CN"/>
        </w:rPr>
        <w:t>a) pełnomocnictwo, jeżeli umowę podpisuje pełnomocnik, b) umowę regulującą współpracę Wykonawców wspólnie ubiegających się o udzielenie zamówienia, jeżeli oferta tych Wykonawców zostanie wybrana,</w:t>
      </w:r>
    </w:p>
    <w:p w:rsidR="005D2D68" w:rsidRDefault="005D2D68" w:rsidP="005D2D68">
      <w:pPr>
        <w:widowControl w:val="0"/>
        <w:tabs>
          <w:tab w:val="left" w:pos="0"/>
        </w:tabs>
        <w:autoSpaceDN w:val="0"/>
        <w:jc w:val="both"/>
        <w:rPr>
          <w:kern w:val="3"/>
          <w:lang w:eastAsia="zh-CN"/>
        </w:rPr>
      </w:pPr>
      <w:r>
        <w:rPr>
          <w:kern w:val="3"/>
          <w:lang w:eastAsia="zh-CN"/>
        </w:rPr>
        <w:t>4. Projekt umowy w sprawie zamówienia publicznego stanowi: - Załącznik nr 7 do SWZ.</w:t>
      </w:r>
    </w:p>
    <w:p w:rsidR="005D2D68" w:rsidRDefault="005D2D68" w:rsidP="005D2D68">
      <w:pPr>
        <w:widowControl w:val="0"/>
        <w:tabs>
          <w:tab w:val="left" w:pos="0"/>
        </w:tabs>
        <w:autoSpaceDN w:val="0"/>
        <w:jc w:val="both"/>
        <w:rPr>
          <w:b/>
          <w:bCs/>
          <w:kern w:val="3"/>
          <w:lang w:eastAsia="zh-CN"/>
        </w:rPr>
      </w:pPr>
    </w:p>
    <w:p w:rsidR="005D2D68" w:rsidRDefault="005D2D68" w:rsidP="005D2D68">
      <w:pPr>
        <w:suppressAutoHyphens/>
        <w:autoSpaceDN w:val="0"/>
        <w:jc w:val="both"/>
        <w:rPr>
          <w:b/>
          <w:kern w:val="3"/>
          <w:lang w:eastAsia="zh-CN"/>
        </w:rPr>
      </w:pPr>
    </w:p>
    <w:p w:rsidR="005D2D68" w:rsidRDefault="005D2D68" w:rsidP="005D2D68">
      <w:pPr>
        <w:suppressAutoHyphens/>
        <w:autoSpaceDN w:val="0"/>
        <w:jc w:val="both"/>
        <w:rPr>
          <w:kern w:val="3"/>
          <w:lang w:eastAsia="zh-CN"/>
        </w:rPr>
      </w:pPr>
      <w:r>
        <w:rPr>
          <w:b/>
          <w:kern w:val="3"/>
          <w:lang w:eastAsia="zh-CN"/>
        </w:rPr>
        <w:t>XXII. POUCZENIE O SRODKACH OCHRONY PRAWNEJ PRZYSŁUGUJĄCYCH WYKONAWCY W TOKU POSTĘPOWANIA</w:t>
      </w:r>
      <w:r>
        <w:rPr>
          <w:kern w:val="3"/>
          <w:lang w:eastAsia="zh-CN"/>
        </w:rPr>
        <w:t xml:space="preserve"> - Wykonawcy i innemu podmiotowi, jeżeli ma lub miał interes w uzyskaniu danego zamówienia oraz poniósł lub może</w:t>
      </w:r>
      <w:r>
        <w:rPr>
          <w:b/>
          <w:bCs/>
          <w:kern w:val="3"/>
          <w:lang w:eastAsia="zh-CN"/>
        </w:rPr>
        <w:t xml:space="preserve"> </w:t>
      </w:r>
      <w:r>
        <w:rPr>
          <w:kern w:val="3"/>
          <w:lang w:eastAsia="zh-CN"/>
        </w:rPr>
        <w:t>ponieść szkodę w wyniku naruszenia przez Zamawiającego przepisów ustawy Prawo zamówień publicznych z dnia 11 września 2019 r. (Dz. U. 2022 r. poz. 1710 z późn. zm.), przysługują środki ochrony prawnej w postaci odwołania i skargi do sądu, na zasadach określonych w Dziale IX tej ustawy (art. 506 – 576).</w:t>
      </w:r>
    </w:p>
    <w:p w:rsidR="007C35CB" w:rsidRPr="00020FFD" w:rsidRDefault="007C35CB" w:rsidP="00020FFD">
      <w:pPr>
        <w:widowControl w:val="0"/>
        <w:tabs>
          <w:tab w:val="left" w:pos="0"/>
        </w:tabs>
        <w:autoSpaceDN w:val="0"/>
        <w:jc w:val="both"/>
        <w:rPr>
          <w:b/>
          <w:bCs/>
          <w:kern w:val="3"/>
          <w:lang w:eastAsia="zh-CN"/>
        </w:rPr>
      </w:pPr>
    </w:p>
    <w:p w:rsidR="007C35CB" w:rsidRPr="005D49BD" w:rsidRDefault="007C35CB" w:rsidP="007C35CB">
      <w:pPr>
        <w:autoSpaceDE w:val="0"/>
        <w:autoSpaceDN w:val="0"/>
        <w:adjustRightInd w:val="0"/>
        <w:rPr>
          <w:b/>
        </w:rPr>
      </w:pPr>
    </w:p>
    <w:p w:rsidR="007C35CB" w:rsidRPr="005D49BD" w:rsidRDefault="009E3010" w:rsidP="007C35CB">
      <w:pPr>
        <w:autoSpaceDE w:val="0"/>
        <w:autoSpaceDN w:val="0"/>
        <w:adjustRightInd w:val="0"/>
        <w:rPr>
          <w:b/>
        </w:rPr>
      </w:pPr>
      <w:r w:rsidRPr="005D49BD">
        <w:rPr>
          <w:b/>
        </w:rPr>
        <w:t>X</w:t>
      </w:r>
      <w:r w:rsidR="007C35CB" w:rsidRPr="005D49BD">
        <w:rPr>
          <w:b/>
        </w:rPr>
        <w:t>X</w:t>
      </w:r>
      <w:r w:rsidRPr="005D49BD">
        <w:rPr>
          <w:b/>
        </w:rPr>
        <w:t>III</w:t>
      </w:r>
      <w:r w:rsidR="007C35CB" w:rsidRPr="005D49BD">
        <w:rPr>
          <w:b/>
        </w:rPr>
        <w:t>. ISTOTNE DLA STRON POSTANOWIENIA, KTÓRE ZOSTANĄ WPROWADZONE DO TREŚCI UMOWY</w:t>
      </w:r>
    </w:p>
    <w:p w:rsidR="007C35CB" w:rsidRPr="005D49BD" w:rsidRDefault="007C35CB" w:rsidP="007C35CB">
      <w:pPr>
        <w:autoSpaceDE w:val="0"/>
        <w:autoSpaceDN w:val="0"/>
        <w:adjustRightInd w:val="0"/>
      </w:pPr>
      <w:r w:rsidRPr="005D49BD">
        <w:t xml:space="preserve">1. Projekt umowy stanowi załącznik nr </w:t>
      </w:r>
      <w:r w:rsidR="005D2D68">
        <w:t>7</w:t>
      </w:r>
      <w:r w:rsidRPr="005D49BD">
        <w:t xml:space="preserve"> do </w:t>
      </w:r>
      <w:r w:rsidR="009E3010" w:rsidRPr="005D49BD">
        <w:t>S</w:t>
      </w:r>
      <w:r w:rsidRPr="005D49BD">
        <w:t>WZ.</w:t>
      </w:r>
    </w:p>
    <w:p w:rsidR="007C35CB" w:rsidRDefault="007C35CB" w:rsidP="007C35CB">
      <w:pPr>
        <w:autoSpaceDE w:val="0"/>
        <w:autoSpaceDN w:val="0"/>
        <w:adjustRightInd w:val="0"/>
        <w:rPr>
          <w:color w:val="000000"/>
        </w:rPr>
      </w:pPr>
    </w:p>
    <w:p w:rsidR="007C35CB" w:rsidRDefault="007C35CB" w:rsidP="007C35CB">
      <w:pPr>
        <w:autoSpaceDE w:val="0"/>
        <w:autoSpaceDN w:val="0"/>
        <w:adjustRightInd w:val="0"/>
      </w:pPr>
      <w:bookmarkStart w:id="4" w:name="_Hlk127347596"/>
      <w:r>
        <w:t>2. Zamawiający informuje, iż przewiduje możliwość zmiany postanowień zawartej umowy w stosunku do treści oferty, na podstawie której dokonano wyboru wykonawcy, w przypadku wystąpienia co najmniej jednej z okoliczności wymienionych poniżej, z uwzględnieniem podawanych warunków ich wprowadzenia:</w:t>
      </w:r>
    </w:p>
    <w:p w:rsidR="007C35CB" w:rsidRDefault="007C35CB" w:rsidP="007C35CB">
      <w:pPr>
        <w:autoSpaceDE w:val="0"/>
        <w:autoSpaceDN w:val="0"/>
        <w:adjustRightInd w:val="0"/>
      </w:pPr>
      <w:r>
        <w:t>1)</w:t>
      </w:r>
      <w:r>
        <w:rPr>
          <w:b/>
        </w:rPr>
        <w:t xml:space="preserve">  </w:t>
      </w:r>
      <w:r>
        <w:t>Zmiany unormowań prawnych powszechnie obowiązujących w szczególności:</w:t>
      </w:r>
    </w:p>
    <w:p w:rsidR="007C35CB" w:rsidRPr="005D49BD" w:rsidRDefault="007C35CB" w:rsidP="007C35CB">
      <w:pPr>
        <w:autoSpaceDE w:val="0"/>
        <w:autoSpaceDN w:val="0"/>
        <w:adjustRightInd w:val="0"/>
      </w:pPr>
      <w:r>
        <w:t>a) wprowadzenie w życie po dniu podpisania umowy regulacji prawnych wywołujących potrzebę zmiany umowy.</w:t>
      </w:r>
    </w:p>
    <w:p w:rsidR="007C35CB" w:rsidRPr="005D49BD" w:rsidRDefault="007C35CB" w:rsidP="007C35CB">
      <w:pPr>
        <w:widowControl w:val="0"/>
        <w:autoSpaceDE w:val="0"/>
        <w:autoSpaceDN w:val="0"/>
        <w:rPr>
          <w:rFonts w:eastAsiaTheme="minorHAnsi" w:cstheme="minorBidi"/>
          <w:lang w:eastAsia="en-US"/>
        </w:rPr>
      </w:pPr>
      <w:r w:rsidRPr="005D49BD">
        <w:rPr>
          <w:rFonts w:eastAsiaTheme="minorHAnsi" w:cstheme="minorBidi"/>
          <w:lang w:eastAsia="en-US"/>
        </w:rPr>
        <w:t>2) Zmiany ilości punktów poboru energii elektrycznej w wyniku budowy lub przejęcia obiektów, zmiany taryf,</w:t>
      </w:r>
      <w:r w:rsidRPr="005D49BD">
        <w:rPr>
          <w:rFonts w:eastAsiaTheme="minorHAnsi" w:cstheme="minorBidi"/>
          <w:b/>
          <w:lang w:eastAsia="en-US"/>
        </w:rPr>
        <w:t xml:space="preserve"> </w:t>
      </w:r>
      <w:r w:rsidRPr="005D49BD">
        <w:rPr>
          <w:rFonts w:eastAsiaTheme="minorHAnsi" w:cstheme="minorBidi"/>
          <w:lang w:eastAsia="en-US"/>
        </w:rPr>
        <w:t>zmiany mocy.</w:t>
      </w:r>
    </w:p>
    <w:p w:rsidR="007C35CB" w:rsidRPr="005D49BD" w:rsidRDefault="007C35CB" w:rsidP="007C35CB">
      <w:pPr>
        <w:widowControl w:val="0"/>
        <w:autoSpaceDE w:val="0"/>
        <w:autoSpaceDN w:val="0"/>
        <w:rPr>
          <w:rFonts w:eastAsiaTheme="minorHAnsi" w:cstheme="minorBidi"/>
          <w:lang w:eastAsia="en-US"/>
        </w:rPr>
      </w:pPr>
      <w:r w:rsidRPr="005D49BD">
        <w:rPr>
          <w:rFonts w:eastAsiaTheme="minorHAnsi" w:cstheme="minorBidi"/>
          <w:lang w:eastAsia="en-US"/>
        </w:rPr>
        <w:t>3) okoliczności związanych z wystąpieniem skutków C</w:t>
      </w:r>
      <w:r w:rsidR="005D2D68">
        <w:rPr>
          <w:rFonts w:eastAsiaTheme="minorHAnsi" w:cstheme="minorBidi"/>
          <w:lang w:eastAsia="en-US"/>
        </w:rPr>
        <w:t>O</w:t>
      </w:r>
      <w:r w:rsidRPr="005D49BD">
        <w:rPr>
          <w:rFonts w:eastAsiaTheme="minorHAnsi" w:cstheme="minorBidi"/>
          <w:lang w:eastAsia="en-US"/>
        </w:rPr>
        <w:t>VID-19,</w:t>
      </w:r>
      <w:r w:rsidR="005D2D68">
        <w:rPr>
          <w:rFonts w:eastAsiaTheme="minorHAnsi" w:cstheme="minorBidi"/>
          <w:lang w:eastAsia="en-US"/>
        </w:rPr>
        <w:t xml:space="preserve"> okolicznościami  związanymi  z  wystąpieniem skutków wojny w Ukrainie </w:t>
      </w:r>
      <w:r w:rsidR="005D2D68">
        <w:t>itp</w:t>
      </w:r>
      <w:r w:rsidR="005D2D68">
        <w:rPr>
          <w:rFonts w:eastAsiaTheme="minorHAnsi" w:cstheme="minorBidi"/>
          <w:lang w:eastAsia="en-US"/>
        </w:rPr>
        <w:t>.</w:t>
      </w:r>
    </w:p>
    <w:p w:rsidR="007C35CB" w:rsidRPr="005D49BD" w:rsidRDefault="007C35CB" w:rsidP="007C35CB">
      <w:pPr>
        <w:widowControl w:val="0"/>
        <w:autoSpaceDE w:val="0"/>
        <w:autoSpaceDN w:val="0"/>
        <w:rPr>
          <w:rFonts w:eastAsiaTheme="minorHAnsi" w:cstheme="minorBidi"/>
          <w:lang w:eastAsia="en-US"/>
        </w:rPr>
      </w:pPr>
      <w:r w:rsidRPr="005D49BD">
        <w:rPr>
          <w:rFonts w:eastAsiaTheme="minorHAnsi" w:cstheme="minorBidi"/>
          <w:lang w:eastAsia="en-US"/>
        </w:rPr>
        <w:t>4) wystąpienie dekoniunktury lub innych nieprzewidzianych okoliczności , niezależnych od żadnej ze stron(gospodarcze, ekonomiczne, polityczne, społeczne, atmosferyczne itp.), które wpłyną na okoliczności realizacji umowy,</w:t>
      </w:r>
    </w:p>
    <w:p w:rsidR="007C35CB" w:rsidRPr="005D49BD" w:rsidRDefault="007C35CB" w:rsidP="007C35CB">
      <w:pPr>
        <w:widowControl w:val="0"/>
        <w:autoSpaceDE w:val="0"/>
        <w:autoSpaceDN w:val="0"/>
        <w:rPr>
          <w:rFonts w:eastAsiaTheme="minorHAnsi" w:cstheme="minorBidi"/>
          <w:lang w:eastAsia="en-US"/>
        </w:rPr>
      </w:pPr>
      <w:r w:rsidRPr="005D49BD">
        <w:rPr>
          <w:rFonts w:eastAsiaTheme="minorHAnsi" w:cstheme="minorBidi"/>
          <w:lang w:eastAsia="en-US"/>
        </w:rPr>
        <w:t>5) wystąpienia siły wyższej, która wpłynie na okoliczności realizacji umowy w całości lub części,</w:t>
      </w:r>
    </w:p>
    <w:p w:rsidR="007C35CB" w:rsidRPr="005D49BD" w:rsidRDefault="007C35CB" w:rsidP="007C35CB">
      <w:pPr>
        <w:autoSpaceDE w:val="0"/>
        <w:autoSpaceDN w:val="0"/>
        <w:adjustRightInd w:val="0"/>
        <w:rPr>
          <w:b/>
        </w:rPr>
      </w:pPr>
      <w:r w:rsidRPr="005D49BD">
        <w:t>6)</w:t>
      </w:r>
      <w:r w:rsidRPr="005D49BD">
        <w:rPr>
          <w:rFonts w:ascii="Tahoma" w:hAnsi="Tahoma" w:cs="Tahoma"/>
        </w:rPr>
        <w:t xml:space="preserve"> </w:t>
      </w:r>
      <w:r w:rsidRPr="005D49BD">
        <w:t xml:space="preserve">Przewiduje się zmiany postanowień umowy jeżeli konieczność wprowadzenia zmian będzie wynikać z okoliczności, których nie można było przewidzieć w chwili zawarcia umowy, w szczególności: </w:t>
      </w:r>
    </w:p>
    <w:p w:rsidR="007C35CB" w:rsidRPr="005D49BD" w:rsidRDefault="007C35CB" w:rsidP="007C35CB">
      <w:pPr>
        <w:autoSpaceDE w:val="0"/>
        <w:autoSpaceDN w:val="0"/>
        <w:adjustRightInd w:val="0"/>
      </w:pPr>
      <w:r w:rsidRPr="005D49BD">
        <w:t>a) oznaczenia danych dotyczących Zamawiającego i/lub Wykonawcy,</w:t>
      </w:r>
    </w:p>
    <w:p w:rsidR="007C35CB" w:rsidRPr="005D49BD" w:rsidRDefault="007C35CB" w:rsidP="007C35CB">
      <w:pPr>
        <w:autoSpaceDE w:val="0"/>
        <w:autoSpaceDN w:val="0"/>
        <w:adjustRightInd w:val="0"/>
        <w:rPr>
          <w:sz w:val="56"/>
          <w:szCs w:val="56"/>
        </w:rPr>
      </w:pPr>
      <w:r w:rsidRPr="005D49BD">
        <w:t xml:space="preserve">b) innych zmian, których nie można było przewidzieć w chwili zawarcia umowy i mających charakter zmian nieistotnych tj. nie odnoszących się do warunków, które gdyby zostały ujęte w ramach pierwotnej procedury udzielenia zamówienia, umożliwiłyby dopuszczenie innej oferty niż ta, która została pierwotnie dopuszczona. </w:t>
      </w:r>
    </w:p>
    <w:bookmarkEnd w:id="4"/>
    <w:p w:rsidR="007C35CB" w:rsidRPr="005D2D68" w:rsidRDefault="007C35CB" w:rsidP="007C35CB">
      <w:pPr>
        <w:autoSpaceDE w:val="0"/>
        <w:autoSpaceDN w:val="0"/>
        <w:adjustRightInd w:val="0"/>
      </w:pPr>
    </w:p>
    <w:p w:rsidR="007C35CB" w:rsidRPr="005D2D68" w:rsidRDefault="00EA0AA0" w:rsidP="007C35CB">
      <w:pPr>
        <w:autoSpaceDE w:val="0"/>
        <w:autoSpaceDN w:val="0"/>
        <w:adjustRightInd w:val="0"/>
      </w:pPr>
      <w:r>
        <w:t>3</w:t>
      </w:r>
      <w:r w:rsidR="007C35CB" w:rsidRPr="005D2D68">
        <w:t xml:space="preserve">. Wszelkie zmiany muszą być dokonywane z zachowaniem przepisów ustawy Prawo zamówień publicznych (Dz. U. z </w:t>
      </w:r>
      <w:r w:rsidR="005D49BD" w:rsidRPr="005D2D68">
        <w:t xml:space="preserve"> 202</w:t>
      </w:r>
      <w:r w:rsidR="005D2D68" w:rsidRPr="005D2D68">
        <w:t>2</w:t>
      </w:r>
      <w:r w:rsidR="007C35CB" w:rsidRPr="005D2D68">
        <w:t xml:space="preserve"> r., poz. </w:t>
      </w:r>
      <w:r w:rsidR="00F964E2" w:rsidRPr="005D2D68">
        <w:rPr>
          <w:kern w:val="3"/>
          <w:lang w:eastAsia="zh-CN"/>
        </w:rPr>
        <w:t>1</w:t>
      </w:r>
      <w:r w:rsidR="005D2D68" w:rsidRPr="005D2D68">
        <w:rPr>
          <w:kern w:val="3"/>
          <w:lang w:eastAsia="zh-CN"/>
        </w:rPr>
        <w:t>710</w:t>
      </w:r>
      <w:r w:rsidR="00F964E2" w:rsidRPr="005D2D68">
        <w:rPr>
          <w:kern w:val="3"/>
          <w:lang w:eastAsia="zh-CN"/>
        </w:rPr>
        <w:t xml:space="preserve"> z późn. zm.</w:t>
      </w:r>
      <w:r w:rsidR="007C35CB" w:rsidRPr="005D2D68">
        <w:t>) tj. art.140 ust. 3 stanowiącego, że umowa podlega unieważnieniu w części wykraczającej poza określenie przedmiotu zamówienia zawartego w Specyfikacji Istotnych Warunków Zamówienia.</w:t>
      </w:r>
    </w:p>
    <w:p w:rsidR="007C35CB" w:rsidRPr="005D2D68" w:rsidRDefault="007C35CB" w:rsidP="007C35CB">
      <w:pPr>
        <w:autoSpaceDE w:val="0"/>
        <w:autoSpaceDN w:val="0"/>
        <w:adjustRightInd w:val="0"/>
      </w:pPr>
    </w:p>
    <w:p w:rsidR="007C35CB" w:rsidRPr="00F964E2" w:rsidRDefault="007C35CB" w:rsidP="007C35CB">
      <w:pPr>
        <w:autoSpaceDE w:val="0"/>
        <w:autoSpaceDN w:val="0"/>
        <w:adjustRightInd w:val="0"/>
        <w:rPr>
          <w:b/>
          <w:color w:val="0000FF"/>
        </w:rPr>
      </w:pPr>
    </w:p>
    <w:p w:rsidR="007C35CB" w:rsidRPr="00526E18" w:rsidRDefault="007C35CB" w:rsidP="007C35CB">
      <w:pPr>
        <w:autoSpaceDE w:val="0"/>
        <w:autoSpaceDN w:val="0"/>
        <w:adjustRightInd w:val="0"/>
        <w:rPr>
          <w:b/>
        </w:rPr>
      </w:pPr>
      <w:r w:rsidRPr="00526E18">
        <w:rPr>
          <w:b/>
        </w:rPr>
        <w:t xml:space="preserve">XXIV. INFORMACJA DOTYCZACA OCHRONY OSÓB FIZYCZNYCH W ZWIĄZKU Z    </w:t>
      </w:r>
    </w:p>
    <w:p w:rsidR="007C35CB" w:rsidRPr="00526E18" w:rsidRDefault="007C35CB" w:rsidP="007C35CB">
      <w:pPr>
        <w:autoSpaceDE w:val="0"/>
        <w:autoSpaceDN w:val="0"/>
        <w:adjustRightInd w:val="0"/>
        <w:rPr>
          <w:b/>
        </w:rPr>
      </w:pPr>
      <w:r w:rsidRPr="00526E18">
        <w:rPr>
          <w:b/>
        </w:rPr>
        <w:t xml:space="preserve">            PRZETWARZANIEM  DANYCH OSOBOWYCH</w:t>
      </w:r>
    </w:p>
    <w:p w:rsidR="007C35CB" w:rsidRPr="00526E18" w:rsidRDefault="007C35CB" w:rsidP="007C35CB">
      <w:pPr>
        <w:jc w:val="both"/>
      </w:pPr>
      <w:r w:rsidRPr="00526E18">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 się, że: </w:t>
      </w:r>
    </w:p>
    <w:p w:rsidR="007C35CB" w:rsidRPr="00526E18" w:rsidRDefault="007C35CB" w:rsidP="007C35CB">
      <w:pPr>
        <w:jc w:val="both"/>
        <w:rPr>
          <w:i/>
        </w:rPr>
      </w:pPr>
      <w:r w:rsidRPr="00526E18">
        <w:t xml:space="preserve">*    administratorem Państwa danych osobowych będzie Burmistrz Prudnika 48-200 Prudnik, </w:t>
      </w:r>
    </w:p>
    <w:p w:rsidR="007C35CB" w:rsidRPr="00526E18" w:rsidRDefault="007C35CB" w:rsidP="007C35CB">
      <w:pPr>
        <w:autoSpaceDE w:val="0"/>
        <w:autoSpaceDN w:val="0"/>
        <w:adjustRightInd w:val="0"/>
      </w:pPr>
      <w:r w:rsidRPr="00526E18">
        <w:t xml:space="preserve">      ul. Kościuszki 3, tel. 77 40 66 202, fax. 77 40 66 228, e-mail: </w:t>
      </w:r>
      <w:hyperlink r:id="rId15" w:history="1">
        <w:r w:rsidRPr="00526E18">
          <w:rPr>
            <w:rStyle w:val="Hipercze"/>
            <w:color w:val="auto"/>
          </w:rPr>
          <w:t>um@prudnik.pl</w:t>
        </w:r>
      </w:hyperlink>
      <w:r w:rsidRPr="00526E18">
        <w:t xml:space="preserve"> .</w:t>
      </w:r>
    </w:p>
    <w:p w:rsidR="007C35CB" w:rsidRPr="00526E18" w:rsidRDefault="007C35CB" w:rsidP="007C35CB">
      <w:pPr>
        <w:autoSpaceDE w:val="0"/>
        <w:autoSpaceDN w:val="0"/>
        <w:adjustRightInd w:val="0"/>
      </w:pPr>
      <w:r w:rsidRPr="00526E18">
        <w:t xml:space="preserve">*    sposoby kontaktu z Inspektorem Ochrony Danych Osobowych w Gminie Prudnik, to adres    </w:t>
      </w:r>
    </w:p>
    <w:p w:rsidR="007C35CB" w:rsidRPr="00526E18" w:rsidRDefault="007C35CB" w:rsidP="007C35CB">
      <w:pPr>
        <w:autoSpaceDE w:val="0"/>
        <w:autoSpaceDN w:val="0"/>
        <w:adjustRightInd w:val="0"/>
      </w:pPr>
      <w:r w:rsidRPr="00526E18">
        <w:t xml:space="preserve">      korespondencyjny: ul. Kościuszki 3, 48-200 Prudnik, tel. 77 40 66 205, fax. 77 40 66 228, e-mail:   </w:t>
      </w:r>
    </w:p>
    <w:p w:rsidR="007C35CB" w:rsidRPr="00526E18" w:rsidRDefault="007C35CB" w:rsidP="007C35CB">
      <w:pPr>
        <w:autoSpaceDE w:val="0"/>
        <w:autoSpaceDN w:val="0"/>
        <w:adjustRightInd w:val="0"/>
      </w:pPr>
      <w:r w:rsidRPr="00526E18">
        <w:t xml:space="preserve">      </w:t>
      </w:r>
      <w:hyperlink r:id="rId16" w:history="1">
        <w:r w:rsidRPr="00526E18">
          <w:rPr>
            <w:rStyle w:val="Hipercze"/>
            <w:color w:val="auto"/>
          </w:rPr>
          <w:t>iodo@prudnik.pl</w:t>
        </w:r>
      </w:hyperlink>
      <w:r w:rsidRPr="00526E18">
        <w:t>;</w:t>
      </w:r>
    </w:p>
    <w:p w:rsidR="007C35CB" w:rsidRPr="00526E18" w:rsidRDefault="007C35CB" w:rsidP="007C35CB">
      <w:pPr>
        <w:widowControl w:val="0"/>
        <w:autoSpaceDE w:val="0"/>
        <w:autoSpaceDN w:val="0"/>
        <w:rPr>
          <w:rFonts w:ascii="TimesNewRomanPS" w:hAnsi="TimesNewRomanPS"/>
        </w:rPr>
      </w:pPr>
      <w:r w:rsidRPr="00526E18">
        <w:lastRenderedPageBreak/>
        <w:t>*    Państwa dane osobowe przetwarzane będą na podstawie art. 6 ust. 1 lit. c</w:t>
      </w:r>
      <w:r w:rsidRPr="00526E18">
        <w:rPr>
          <w:i/>
        </w:rPr>
        <w:t xml:space="preserve"> </w:t>
      </w:r>
      <w:r w:rsidRPr="00526E18">
        <w:t xml:space="preserve">RODO w celu   </w:t>
      </w:r>
      <w:r w:rsidRPr="00526E18">
        <w:rPr>
          <w:rFonts w:ascii="TimesNewRomanPS" w:hAnsi="TimesNewRomanPS"/>
        </w:rPr>
        <w:t xml:space="preserve">związanym z  </w:t>
      </w:r>
    </w:p>
    <w:p w:rsidR="007C35CB" w:rsidRPr="00526E18" w:rsidRDefault="007C35CB" w:rsidP="007C35CB">
      <w:r w:rsidRPr="00526E18">
        <w:rPr>
          <w:rFonts w:ascii="TimesNewRomanPS" w:hAnsi="TimesNewRomanPS"/>
        </w:rPr>
        <w:t xml:space="preserve">      postępowaniem o udzielenie zamówienia publicznego:</w:t>
      </w:r>
      <w:r w:rsidRPr="00526E18">
        <w:t xml:space="preserve"> Zakup energii elektrycznej  dla Gminy Prudnik </w:t>
      </w:r>
    </w:p>
    <w:p w:rsidR="007C35CB" w:rsidRPr="00526E18" w:rsidRDefault="007C35CB" w:rsidP="007C35CB">
      <w:pPr>
        <w:widowControl w:val="0"/>
        <w:autoSpaceDE w:val="0"/>
        <w:autoSpaceDN w:val="0"/>
        <w:rPr>
          <w:rFonts w:ascii="TimesNewRomanPS" w:hAnsi="TimesNewRomanPS"/>
        </w:rPr>
      </w:pPr>
      <w:r w:rsidRPr="00526E18">
        <w:t xml:space="preserve">      oraz jednostek organizacyjnych i spółek gminy</w:t>
      </w:r>
      <w:r w:rsidRPr="00526E18">
        <w:rPr>
          <w:rFonts w:ascii="TimesNewRomanPS" w:hAnsi="TimesNewRomanPS"/>
        </w:rPr>
        <w:t xml:space="preserve"> , </w:t>
      </w:r>
    </w:p>
    <w:p w:rsidR="007C35CB" w:rsidRPr="00526E18" w:rsidRDefault="007C35CB" w:rsidP="007C35CB">
      <w:pPr>
        <w:widowControl w:val="0"/>
        <w:autoSpaceDE w:val="0"/>
        <w:autoSpaceDN w:val="0"/>
      </w:pPr>
      <w:r w:rsidRPr="00526E18">
        <w:rPr>
          <w:rFonts w:ascii="TimesNewRomanPS" w:hAnsi="TimesNewRomanPS"/>
        </w:rPr>
        <w:t xml:space="preserve">      nr: I – I. 271.</w:t>
      </w:r>
      <w:r w:rsidR="005D2D68">
        <w:rPr>
          <w:rFonts w:ascii="TimesNewRomanPS" w:hAnsi="TimesNewRomanPS"/>
        </w:rPr>
        <w:t>2</w:t>
      </w:r>
      <w:r w:rsidRPr="00526E18">
        <w:rPr>
          <w:rFonts w:ascii="TimesNewRomanPS" w:hAnsi="TimesNewRomanPS"/>
        </w:rPr>
        <w:t>.202</w:t>
      </w:r>
      <w:r w:rsidR="005D2D68">
        <w:rPr>
          <w:rFonts w:ascii="TimesNewRomanPS" w:hAnsi="TimesNewRomanPS"/>
        </w:rPr>
        <w:t>3</w:t>
      </w:r>
      <w:r w:rsidRPr="00526E18">
        <w:rPr>
          <w:rFonts w:ascii="TimesNewRomanPS" w:hAnsi="TimesNewRomanPS"/>
        </w:rPr>
        <w:t xml:space="preserve"> </w:t>
      </w:r>
      <w:r w:rsidRPr="00526E18">
        <w:rPr>
          <w:rFonts w:ascii="TimesNewRomanPS" w:hAnsi="TimesNewRomanPS"/>
          <w:i/>
        </w:rPr>
        <w:t xml:space="preserve"> </w:t>
      </w:r>
      <w:r w:rsidRPr="00526E18">
        <w:rPr>
          <w:rFonts w:ascii="TimesNewRomanPS" w:hAnsi="TimesNewRomanPS"/>
        </w:rPr>
        <w:t>prowadzonym w  trybie przetargu nieograniczonego;</w:t>
      </w:r>
    </w:p>
    <w:p w:rsidR="007C35CB" w:rsidRPr="00526E18" w:rsidRDefault="007C35CB" w:rsidP="007C35CB">
      <w:pPr>
        <w:jc w:val="both"/>
      </w:pPr>
      <w:r w:rsidRPr="00526E18">
        <w:t xml:space="preserve">*    odbiorcami Państwa danych osobowych będą osoby lub podmioty, którym udostępniona zostanie   </w:t>
      </w:r>
    </w:p>
    <w:p w:rsidR="007C35CB" w:rsidRPr="00526E18" w:rsidRDefault="007C35CB" w:rsidP="007C35CB">
      <w:pPr>
        <w:jc w:val="both"/>
      </w:pPr>
      <w:r w:rsidRPr="00526E18">
        <w:t xml:space="preserve">      dokumentacja postępowania w oparciu o art. 8 oraz art. 96 ust. 3 ustawy z dnia 11 września 2019 r. – Prawo   </w:t>
      </w:r>
    </w:p>
    <w:p w:rsidR="007C35CB" w:rsidRPr="00526E18" w:rsidRDefault="007C35CB" w:rsidP="007C35CB">
      <w:pPr>
        <w:jc w:val="both"/>
      </w:pPr>
      <w:r w:rsidRPr="00526E18">
        <w:t xml:space="preserve">       zamówień publicznych (Dz. U. z </w:t>
      </w:r>
      <w:r w:rsidR="00F964E2" w:rsidRPr="00526E18">
        <w:t>202</w:t>
      </w:r>
      <w:r w:rsidR="005D2D68">
        <w:t>2</w:t>
      </w:r>
      <w:r w:rsidR="00F964E2" w:rsidRPr="00526E18">
        <w:t xml:space="preserve"> r., poz. </w:t>
      </w:r>
      <w:r w:rsidR="00F964E2" w:rsidRPr="00526E18">
        <w:rPr>
          <w:kern w:val="3"/>
          <w:lang w:eastAsia="zh-CN"/>
        </w:rPr>
        <w:t>1</w:t>
      </w:r>
      <w:r w:rsidR="005D2D68">
        <w:rPr>
          <w:kern w:val="3"/>
          <w:lang w:eastAsia="zh-CN"/>
        </w:rPr>
        <w:t>710</w:t>
      </w:r>
      <w:r w:rsidR="00F964E2" w:rsidRPr="00526E18">
        <w:rPr>
          <w:kern w:val="3"/>
          <w:lang w:eastAsia="zh-CN"/>
        </w:rPr>
        <w:t xml:space="preserve"> </w:t>
      </w:r>
      <w:r w:rsidRPr="00526E18">
        <w:rPr>
          <w:lang w:eastAsia="en-US"/>
        </w:rPr>
        <w:t xml:space="preserve"> z póź. zm.</w:t>
      </w:r>
      <w:r w:rsidRPr="00526E18">
        <w:t xml:space="preserve">), dalej „ustawa Pzp”;  </w:t>
      </w:r>
    </w:p>
    <w:p w:rsidR="007C35CB" w:rsidRPr="00526E18" w:rsidRDefault="007C35CB" w:rsidP="007C35CB">
      <w:pPr>
        <w:jc w:val="both"/>
      </w:pPr>
      <w:r w:rsidRPr="00526E18">
        <w:t xml:space="preserve">*    Państwa dane osobowe będą przechowywane, zgodnie z art. 97 ust. 1 ustawy Pzp, przez okres 4   </w:t>
      </w:r>
    </w:p>
    <w:p w:rsidR="007C35CB" w:rsidRPr="00526E18" w:rsidRDefault="007C35CB" w:rsidP="007C35CB">
      <w:pPr>
        <w:jc w:val="both"/>
      </w:pPr>
      <w:r w:rsidRPr="00526E18">
        <w:t xml:space="preserve">      lat od dnia zakończenia postępowania o udzielenie zamówienia, a jeżeli czas trwania umowy   </w:t>
      </w:r>
    </w:p>
    <w:p w:rsidR="007C35CB" w:rsidRPr="00526E18" w:rsidRDefault="007C35CB" w:rsidP="007C35CB">
      <w:pPr>
        <w:jc w:val="both"/>
      </w:pPr>
      <w:r w:rsidRPr="00526E18">
        <w:t xml:space="preserve">      przekracza 4 lata, okres przechowywania obejmuje cały czas trwania umowy;</w:t>
      </w:r>
    </w:p>
    <w:p w:rsidR="007C35CB" w:rsidRPr="00526E18" w:rsidRDefault="007C35CB" w:rsidP="007C35CB">
      <w:pPr>
        <w:jc w:val="both"/>
      </w:pPr>
      <w:r w:rsidRPr="00526E18">
        <w:t xml:space="preserve">*    obowiązek podania przez Państwa danych osobowych bezpośrednio Państwa dotyczących jest   </w:t>
      </w:r>
    </w:p>
    <w:p w:rsidR="007C35CB" w:rsidRPr="00526E18" w:rsidRDefault="007C35CB" w:rsidP="007C35CB">
      <w:pPr>
        <w:jc w:val="both"/>
      </w:pPr>
      <w:r w:rsidRPr="00526E18">
        <w:t xml:space="preserve">      wymogiem ustawowym określonym w przepisach ustawy Pzp, związanym z udziałem w   </w:t>
      </w:r>
    </w:p>
    <w:p w:rsidR="007C35CB" w:rsidRPr="00526E18" w:rsidRDefault="007C35CB" w:rsidP="007C35CB">
      <w:pPr>
        <w:jc w:val="both"/>
      </w:pPr>
      <w:r w:rsidRPr="00526E18">
        <w:t xml:space="preserve">      postępowaniu o udzielenie zamówienia publicznego; konsekwencje niepodania określonych   </w:t>
      </w:r>
    </w:p>
    <w:p w:rsidR="007C35CB" w:rsidRPr="00526E18" w:rsidRDefault="007C35CB" w:rsidP="007C35CB">
      <w:pPr>
        <w:jc w:val="both"/>
        <w:rPr>
          <w:b/>
          <w:i/>
        </w:rPr>
      </w:pPr>
      <w:r w:rsidRPr="00526E18">
        <w:t xml:space="preserve">      danych wynikają z ustawy Pzp;  </w:t>
      </w:r>
    </w:p>
    <w:p w:rsidR="007C35CB" w:rsidRPr="00526E18" w:rsidRDefault="007C35CB" w:rsidP="007C35CB">
      <w:pPr>
        <w:jc w:val="both"/>
      </w:pPr>
      <w:r w:rsidRPr="00526E18">
        <w:t xml:space="preserve">*    w odniesieniu do Państwa danych osobowych decyzje nie będą podejmowane w sposób   </w:t>
      </w:r>
    </w:p>
    <w:p w:rsidR="007C35CB" w:rsidRPr="00526E18" w:rsidRDefault="007C35CB" w:rsidP="007C35CB">
      <w:pPr>
        <w:ind w:left="360"/>
        <w:contextualSpacing/>
        <w:jc w:val="both"/>
        <w:rPr>
          <w:lang w:eastAsia="en-US"/>
        </w:rPr>
      </w:pPr>
      <w:r w:rsidRPr="00526E18">
        <w:t>zautomatyzowany, stosowanie do art. 22 RODO;</w:t>
      </w:r>
    </w:p>
    <w:p w:rsidR="007C35CB" w:rsidRPr="00526E18" w:rsidRDefault="007C35CB" w:rsidP="007C35CB">
      <w:pPr>
        <w:jc w:val="both"/>
      </w:pPr>
      <w:r w:rsidRPr="00526E18">
        <w:t>*    posiadają Państwo:</w:t>
      </w:r>
    </w:p>
    <w:p w:rsidR="007C35CB" w:rsidRPr="00526E18" w:rsidRDefault="007C35CB" w:rsidP="007C35CB">
      <w:pPr>
        <w:numPr>
          <w:ilvl w:val="0"/>
          <w:numId w:val="18"/>
        </w:numPr>
        <w:ind w:left="709" w:hanging="283"/>
        <w:contextualSpacing/>
        <w:jc w:val="both"/>
      </w:pPr>
      <w:r w:rsidRPr="00526E18">
        <w:t>na podstawie art. 15 RODO prawo dostępu do danych osobowych Państwa dotyczących;</w:t>
      </w:r>
    </w:p>
    <w:p w:rsidR="007C35CB" w:rsidRPr="00526E18" w:rsidRDefault="007C35CB" w:rsidP="007C35CB">
      <w:pPr>
        <w:numPr>
          <w:ilvl w:val="0"/>
          <w:numId w:val="18"/>
        </w:numPr>
        <w:ind w:left="709" w:hanging="283"/>
        <w:contextualSpacing/>
        <w:jc w:val="both"/>
      </w:pPr>
      <w:r w:rsidRPr="00526E18">
        <w:t xml:space="preserve">na podstawie art. 16 RODO prawo do sprostowania Państwa danych osobowych </w:t>
      </w:r>
      <w:r w:rsidRPr="00526E18">
        <w:rPr>
          <w:b/>
          <w:vertAlign w:val="superscript"/>
        </w:rPr>
        <w:t>*</w:t>
      </w:r>
      <w:r w:rsidRPr="00526E18">
        <w:t>;</w:t>
      </w:r>
    </w:p>
    <w:p w:rsidR="007C35CB" w:rsidRPr="00526E18" w:rsidRDefault="007C35CB" w:rsidP="007C35CB">
      <w:pPr>
        <w:numPr>
          <w:ilvl w:val="0"/>
          <w:numId w:val="18"/>
        </w:numPr>
        <w:ind w:left="709" w:hanging="283"/>
        <w:contextualSpacing/>
        <w:jc w:val="both"/>
      </w:pPr>
      <w:r w:rsidRPr="00526E18">
        <w:t xml:space="preserve">na podstawie art. 18 RODO prawo żądania od administratora ograniczenia przetwarzania danych osobowych z zastrzeżeniem przypadków, o których mowa w art. 18 ust. 2 RODO **;  </w:t>
      </w:r>
    </w:p>
    <w:p w:rsidR="007C35CB" w:rsidRPr="00526E18" w:rsidRDefault="007C35CB" w:rsidP="007C35CB">
      <w:pPr>
        <w:numPr>
          <w:ilvl w:val="0"/>
          <w:numId w:val="18"/>
        </w:numPr>
        <w:ind w:left="709" w:hanging="283"/>
        <w:contextualSpacing/>
        <w:jc w:val="both"/>
        <w:rPr>
          <w:i/>
        </w:rPr>
      </w:pPr>
      <w:r w:rsidRPr="00526E18">
        <w:t>prawo do wniesienia skargi do Prezesa Urzędu Ochrony Danych Osobowych, gdy uznają Państwo, że przetwarzanie danych osobowych Państwa dotyczących narusza przepisy RODO;</w:t>
      </w:r>
    </w:p>
    <w:p w:rsidR="007C35CB" w:rsidRPr="00526E18" w:rsidRDefault="007C35CB" w:rsidP="007C35CB">
      <w:pPr>
        <w:jc w:val="both"/>
        <w:rPr>
          <w:i/>
        </w:rPr>
      </w:pPr>
      <w:r w:rsidRPr="00526E18">
        <w:t>*     nie przysługuje Państwu:</w:t>
      </w:r>
    </w:p>
    <w:p w:rsidR="007C35CB" w:rsidRPr="00526E18" w:rsidRDefault="007C35CB" w:rsidP="007C35CB">
      <w:pPr>
        <w:numPr>
          <w:ilvl w:val="0"/>
          <w:numId w:val="20"/>
        </w:numPr>
        <w:ind w:left="709" w:hanging="283"/>
        <w:contextualSpacing/>
        <w:jc w:val="both"/>
        <w:rPr>
          <w:i/>
        </w:rPr>
      </w:pPr>
      <w:r w:rsidRPr="00526E18">
        <w:t>w związku z art. 17 ust. 3 lit. b, d lub e RODO prawo do usunięcia danych osobowych;</w:t>
      </w:r>
    </w:p>
    <w:p w:rsidR="007C35CB" w:rsidRPr="00526E18" w:rsidRDefault="007C35CB" w:rsidP="007C35CB">
      <w:pPr>
        <w:numPr>
          <w:ilvl w:val="0"/>
          <w:numId w:val="20"/>
        </w:numPr>
        <w:ind w:left="709" w:hanging="283"/>
        <w:contextualSpacing/>
        <w:jc w:val="both"/>
        <w:rPr>
          <w:b/>
          <w:i/>
        </w:rPr>
      </w:pPr>
      <w:r w:rsidRPr="00526E18">
        <w:t>prawo do przenoszenia danych osobowych, o którym mowa w art. 20 RODO;</w:t>
      </w:r>
    </w:p>
    <w:p w:rsidR="007C35CB" w:rsidRPr="00526E18" w:rsidRDefault="007C35CB" w:rsidP="007C35CB">
      <w:pPr>
        <w:numPr>
          <w:ilvl w:val="0"/>
          <w:numId w:val="20"/>
        </w:numPr>
        <w:ind w:left="709" w:hanging="283"/>
        <w:contextualSpacing/>
        <w:jc w:val="both"/>
        <w:rPr>
          <w:i/>
        </w:rPr>
      </w:pPr>
      <w:r w:rsidRPr="00526E18">
        <w:t xml:space="preserve">na podstawie art. 21 RODO prawo sprzeciwu, wobec przetwarzania danych osobowych, gdyż podstawą prawną przetwarzania Państwa danych osobowych jest art. 6 ust. 1 lit. c RODO. </w:t>
      </w:r>
    </w:p>
    <w:p w:rsidR="007C35CB" w:rsidRPr="00526E18" w:rsidRDefault="007C35CB" w:rsidP="007C35CB">
      <w:pPr>
        <w:tabs>
          <w:tab w:val="left" w:pos="720"/>
        </w:tabs>
        <w:spacing w:line="360" w:lineRule="auto"/>
      </w:pPr>
    </w:p>
    <w:p w:rsidR="007C35CB" w:rsidRDefault="007C35CB" w:rsidP="007C35CB">
      <w:pPr>
        <w:jc w:val="both"/>
        <w:rPr>
          <w:i/>
        </w:rPr>
      </w:pPr>
      <w:r>
        <w:t>*</w:t>
      </w:r>
      <w:r>
        <w:rPr>
          <w:i/>
        </w:rPr>
        <w:t>Wyjaśnienie:</w:t>
      </w:r>
      <w:r>
        <w:t xml:space="preserve"> </w:t>
      </w:r>
      <w:r>
        <w:rPr>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7C35CB" w:rsidRDefault="007C35CB" w:rsidP="007C35CB">
      <w:pPr>
        <w:jc w:val="both"/>
        <w:rPr>
          <w:i/>
        </w:rPr>
      </w:pPr>
      <w:r>
        <w:rPr>
          <w:i/>
        </w:rPr>
        <w:t xml:space="preserve">**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C35CB" w:rsidRPr="00DE60D6" w:rsidRDefault="007C35CB" w:rsidP="007C35CB">
      <w:pPr>
        <w:jc w:val="both"/>
      </w:pPr>
    </w:p>
    <w:p w:rsidR="007C35CB" w:rsidRPr="00DE60D6" w:rsidRDefault="007C35CB" w:rsidP="007C35CB">
      <w:pPr>
        <w:jc w:val="both"/>
      </w:pPr>
    </w:p>
    <w:p w:rsidR="00607039" w:rsidRPr="00DE60D6" w:rsidRDefault="00607039" w:rsidP="00607039">
      <w:pPr>
        <w:suppressAutoHyphens/>
        <w:autoSpaceDN w:val="0"/>
        <w:rPr>
          <w:kern w:val="3"/>
          <w:lang w:eastAsia="zh-CN"/>
        </w:rPr>
      </w:pPr>
      <w:r w:rsidRPr="00DE60D6">
        <w:rPr>
          <w:b/>
          <w:kern w:val="3"/>
          <w:lang w:eastAsia="zh-CN"/>
        </w:rPr>
        <w:t>XXV. ZAŁĄCZNIKI DO NINIJESZEGO SWZ STANOWIĄ:</w:t>
      </w:r>
    </w:p>
    <w:p w:rsidR="00607039" w:rsidRPr="00DE60D6" w:rsidRDefault="00607039" w:rsidP="00607039">
      <w:pPr>
        <w:autoSpaceDE w:val="0"/>
        <w:autoSpaceDN w:val="0"/>
        <w:adjustRightInd w:val="0"/>
      </w:pPr>
      <w:r w:rsidRPr="00DE60D6">
        <w:t>1. Załącznik nr 1 – Formularz oferty</w:t>
      </w:r>
    </w:p>
    <w:p w:rsidR="00607039" w:rsidRPr="00DE60D6" w:rsidRDefault="00607039" w:rsidP="00607039">
      <w:pPr>
        <w:shd w:val="clear" w:color="auto" w:fill="FFFFFF"/>
        <w:ind w:left="142" w:hanging="142"/>
      </w:pPr>
      <w:r w:rsidRPr="00DE60D6">
        <w:t>2. Załącznik nr 2 – Oświadczenie wykonawcy w zakresie art. 5k rozporządzenia 833/2014</w:t>
      </w:r>
      <w:r w:rsidRPr="00DE60D6">
        <w:rPr>
          <w:b/>
        </w:rPr>
        <w:t xml:space="preserve">  </w:t>
      </w:r>
      <w:r w:rsidRPr="00DE60D6">
        <w:t xml:space="preserve"> i  art. 7  ust. 1</w:t>
      </w:r>
    </w:p>
    <w:p w:rsidR="00607039" w:rsidRPr="00DE60D6" w:rsidRDefault="00607039" w:rsidP="00607039">
      <w:pPr>
        <w:shd w:val="clear" w:color="auto" w:fill="FFFFFF"/>
        <w:ind w:left="142" w:hanging="142"/>
      </w:pPr>
      <w:r w:rsidRPr="00DE60D6">
        <w:t xml:space="preserve">                                ustawy o szczególnych rozwiązaniach w zakresie przeciwdziałania wspieraniu agresji  </w:t>
      </w:r>
    </w:p>
    <w:p w:rsidR="00607039" w:rsidRPr="00DE60D6" w:rsidRDefault="00607039" w:rsidP="00607039">
      <w:pPr>
        <w:shd w:val="clear" w:color="auto" w:fill="FFFFFF"/>
        <w:ind w:left="142" w:hanging="142"/>
      </w:pPr>
      <w:r w:rsidRPr="00DE60D6">
        <w:t xml:space="preserve">                                na Ukrainę oraz służących ochronie bezpieczeństwa narodowego </w:t>
      </w:r>
    </w:p>
    <w:p w:rsidR="00607039" w:rsidRPr="00DE60D6" w:rsidRDefault="00607039" w:rsidP="00607039">
      <w:pPr>
        <w:autoSpaceDE w:val="0"/>
        <w:autoSpaceDN w:val="0"/>
        <w:adjustRightInd w:val="0"/>
        <w:rPr>
          <w:kern w:val="3"/>
          <w:lang w:eastAsia="zh-CN"/>
        </w:rPr>
      </w:pPr>
      <w:r w:rsidRPr="00DE60D6">
        <w:t>3. Załącznik nr 3 – O</w:t>
      </w:r>
      <w:r w:rsidRPr="00DE60D6">
        <w:rPr>
          <w:kern w:val="3"/>
          <w:lang w:eastAsia="zh-CN"/>
        </w:rPr>
        <w:t xml:space="preserve">świadczenie w zakresie art. 108 ust. 1 pkt 3, 4 i  6 ustawy Pzp </w:t>
      </w:r>
    </w:p>
    <w:p w:rsidR="00607039" w:rsidRPr="00DE60D6" w:rsidRDefault="00607039" w:rsidP="00607039">
      <w:pPr>
        <w:autoSpaceDE w:val="0"/>
        <w:autoSpaceDN w:val="0"/>
        <w:adjustRightInd w:val="0"/>
      </w:pPr>
      <w:r w:rsidRPr="00DE60D6">
        <w:t>4. Załącznik nr 4 – O</w:t>
      </w:r>
      <w:r w:rsidRPr="00DE60D6">
        <w:rPr>
          <w:kern w:val="3"/>
          <w:lang w:eastAsia="zh-CN"/>
        </w:rPr>
        <w:t>świadczenie w zakresie art. 108 ust. 1 pkt 5 ustawy Pzp</w:t>
      </w:r>
    </w:p>
    <w:p w:rsidR="00607039" w:rsidRPr="00DE60D6" w:rsidRDefault="00607039" w:rsidP="00607039">
      <w:pPr>
        <w:jc w:val="both"/>
      </w:pPr>
      <w:r w:rsidRPr="00DE60D6">
        <w:t>5. Załącznik nr 5 – Oświadczenie Wykonawców wspólnie ubiegających się o udzielenie zamówienia</w:t>
      </w:r>
    </w:p>
    <w:p w:rsidR="00607039" w:rsidRPr="00DE60D6" w:rsidRDefault="00607039" w:rsidP="00607039">
      <w:pPr>
        <w:jc w:val="both"/>
        <w:rPr>
          <w:kern w:val="3"/>
          <w:lang w:eastAsia="zh-CN"/>
        </w:rPr>
      </w:pPr>
      <w:r w:rsidRPr="00DE60D6">
        <w:t xml:space="preserve">6. Załącznik nr 6 – </w:t>
      </w:r>
      <w:r w:rsidRPr="00DE60D6">
        <w:rPr>
          <w:kern w:val="3"/>
          <w:lang w:eastAsia="zh-CN"/>
        </w:rPr>
        <w:t xml:space="preserve">oświadczenie o aktualności w zakresie art. 5k </w:t>
      </w:r>
      <w:r w:rsidRPr="00DE60D6">
        <w:t xml:space="preserve">rozporządzenia 833/2014  oraz </w:t>
      </w:r>
      <w:r w:rsidRPr="00DE60D6">
        <w:rPr>
          <w:kern w:val="3"/>
          <w:lang w:eastAsia="zh-CN"/>
        </w:rPr>
        <w:t xml:space="preserve">art. 7 ust. 1   </w:t>
      </w:r>
    </w:p>
    <w:p w:rsidR="00607039" w:rsidRPr="00DE60D6" w:rsidRDefault="00607039" w:rsidP="00607039">
      <w:pPr>
        <w:jc w:val="both"/>
        <w:rPr>
          <w:kern w:val="3"/>
          <w:lang w:eastAsia="zh-CN"/>
        </w:rPr>
      </w:pPr>
      <w:r w:rsidRPr="00DE60D6">
        <w:rPr>
          <w:kern w:val="3"/>
          <w:lang w:eastAsia="zh-CN"/>
        </w:rPr>
        <w:t xml:space="preserve">                               ustawy o szczególnych rozwiązaniach w zakresie przeciwdziałania wspieraniu agresji na   </w:t>
      </w:r>
    </w:p>
    <w:p w:rsidR="00607039" w:rsidRPr="00DE60D6" w:rsidRDefault="00607039" w:rsidP="00607039">
      <w:pPr>
        <w:autoSpaceDE w:val="0"/>
        <w:autoSpaceDN w:val="0"/>
        <w:adjustRightInd w:val="0"/>
        <w:rPr>
          <w:kern w:val="3"/>
          <w:lang w:eastAsia="zh-CN"/>
        </w:rPr>
      </w:pPr>
      <w:r w:rsidRPr="00DE60D6">
        <w:rPr>
          <w:kern w:val="3"/>
          <w:lang w:eastAsia="zh-CN"/>
        </w:rPr>
        <w:t xml:space="preserve">                               Ukrainę oraz służących ochronie bezpieczeństwa narodowego</w:t>
      </w:r>
    </w:p>
    <w:p w:rsidR="00607039" w:rsidRPr="00DE60D6" w:rsidRDefault="00607039" w:rsidP="00607039">
      <w:pPr>
        <w:autoSpaceDE w:val="0"/>
        <w:autoSpaceDN w:val="0"/>
        <w:adjustRightInd w:val="0"/>
      </w:pPr>
      <w:r w:rsidRPr="00DE60D6">
        <w:t>7. Załącznik nr 7 – Wzór umowy</w:t>
      </w:r>
    </w:p>
    <w:p w:rsidR="00607039" w:rsidRPr="00DE60D6" w:rsidRDefault="00607039" w:rsidP="00607039">
      <w:pPr>
        <w:rPr>
          <w:rFonts w:eastAsiaTheme="minorHAnsi"/>
        </w:rPr>
      </w:pPr>
      <w:r w:rsidRPr="00DE60D6">
        <w:rPr>
          <w:rFonts w:eastAsiaTheme="minorHAnsi"/>
        </w:rPr>
        <w:t xml:space="preserve">8. Załącznik nr 8 – Jednolity </w:t>
      </w:r>
      <w:r w:rsidRPr="00DE60D6">
        <w:t>Europejski Dokument Zamówienia – JEDZ</w:t>
      </w:r>
    </w:p>
    <w:p w:rsidR="007C35CB" w:rsidRPr="00DE60D6" w:rsidRDefault="00607039" w:rsidP="00607039">
      <w:pPr>
        <w:rPr>
          <w:rFonts w:eastAsiaTheme="minorHAnsi"/>
        </w:rPr>
      </w:pPr>
      <w:r w:rsidRPr="00DE60D6">
        <w:rPr>
          <w:rFonts w:eastAsiaTheme="minorHAnsi"/>
        </w:rPr>
        <w:t xml:space="preserve">9. Załącznik nr 9 – </w:t>
      </w:r>
      <w:r w:rsidR="007C35CB" w:rsidRPr="00DE60D6">
        <w:t xml:space="preserve">Zestawienie punktów poboru energii elektrycznej: </w:t>
      </w:r>
      <w:r w:rsidR="00661D74">
        <w:t>9</w:t>
      </w:r>
      <w:r w:rsidR="000E02DA" w:rsidRPr="00DE60D6">
        <w:t xml:space="preserve">.1, </w:t>
      </w:r>
      <w:r w:rsidR="00661D74">
        <w:t>9</w:t>
      </w:r>
      <w:r w:rsidR="000E02DA" w:rsidRPr="00DE60D6">
        <w:t xml:space="preserve">.2, </w:t>
      </w:r>
      <w:r w:rsidR="00661D74">
        <w:t>9</w:t>
      </w:r>
      <w:r w:rsidR="007C35CB" w:rsidRPr="00DE60D6">
        <w:t>.3.</w:t>
      </w:r>
    </w:p>
    <w:p w:rsidR="007C35CB" w:rsidRDefault="007C35CB" w:rsidP="00A26753">
      <w:pPr>
        <w:pStyle w:val="Nagwek6"/>
        <w:tabs>
          <w:tab w:val="num" w:pos="0"/>
        </w:tabs>
        <w:suppressAutoHyphens/>
        <w:spacing w:line="260" w:lineRule="atLeast"/>
        <w:rPr>
          <w:sz w:val="20"/>
          <w:szCs w:val="20"/>
        </w:rPr>
      </w:pPr>
    </w:p>
    <w:p w:rsidR="00EA0AA0" w:rsidRDefault="00EA0AA0" w:rsidP="00EA0AA0"/>
    <w:p w:rsidR="00EA0AA0" w:rsidRDefault="00EA0AA0" w:rsidP="00EA0AA0"/>
    <w:p w:rsidR="00EA0AA0" w:rsidRDefault="00EA0AA0" w:rsidP="00EA0AA0"/>
    <w:p w:rsidR="00EA0AA0" w:rsidRDefault="00EA0AA0" w:rsidP="00EA0AA0"/>
    <w:p w:rsidR="00EA0AA0" w:rsidRPr="00EA0AA0" w:rsidRDefault="00EA0AA0" w:rsidP="00EA0AA0"/>
    <w:p w:rsidR="007C35CB" w:rsidRDefault="00E11A9C" w:rsidP="007C35CB">
      <w:pPr>
        <w:pStyle w:val="Nagwek6"/>
        <w:tabs>
          <w:tab w:val="num" w:pos="0"/>
        </w:tabs>
        <w:suppressAutoHyphens/>
        <w:spacing w:line="260" w:lineRule="atLeast"/>
        <w:jc w:val="center"/>
        <w:rPr>
          <w:sz w:val="20"/>
          <w:szCs w:val="20"/>
        </w:rPr>
      </w:pPr>
      <w:r>
        <w:rPr>
          <w:sz w:val="20"/>
          <w:szCs w:val="20"/>
        </w:rPr>
        <w:lastRenderedPageBreak/>
        <w:t>Załącznik  nr  1 do SWZ</w:t>
      </w:r>
    </w:p>
    <w:p w:rsidR="007C35CB" w:rsidRDefault="007C35CB" w:rsidP="007C35CB">
      <w:pPr>
        <w:spacing w:line="340" w:lineRule="atLeast"/>
        <w:jc w:val="center"/>
        <w:rPr>
          <w:b/>
        </w:rPr>
      </w:pPr>
      <w:r>
        <w:rPr>
          <w:b/>
        </w:rPr>
        <w:t>OFERTA PRZETARGOWA</w:t>
      </w:r>
    </w:p>
    <w:p w:rsidR="007C35CB" w:rsidRDefault="007C35CB" w:rsidP="007C35CB">
      <w:pPr>
        <w:spacing w:line="340" w:lineRule="atLeast"/>
        <w:jc w:val="center"/>
        <w:rPr>
          <w:b/>
        </w:rPr>
      </w:pPr>
    </w:p>
    <w:p w:rsidR="007C35CB" w:rsidRDefault="007C35CB" w:rsidP="007C35CB"/>
    <w:p w:rsidR="007C35CB" w:rsidRDefault="007C35CB" w:rsidP="007C35CB">
      <w:pPr>
        <w:rPr>
          <w:b/>
        </w:rPr>
      </w:pPr>
      <w:r>
        <w:t xml:space="preserve">Nazwa zadania „ </w:t>
      </w:r>
      <w:r>
        <w:rPr>
          <w:b/>
        </w:rPr>
        <w:t xml:space="preserve">Zakup energii elektrycznej  dla Gminy Prudnik  oraz jednostek organizacyjnych i spółek </w:t>
      </w:r>
    </w:p>
    <w:p w:rsidR="007C35CB" w:rsidRDefault="007C35CB" w:rsidP="007C35CB">
      <w:pPr>
        <w:rPr>
          <w:b/>
          <w:color w:val="FF0000"/>
        </w:rPr>
      </w:pPr>
      <w:r>
        <w:rPr>
          <w:b/>
        </w:rPr>
        <w:t xml:space="preserve">                             </w:t>
      </w:r>
      <w:r w:rsidR="007F117D">
        <w:rPr>
          <w:b/>
        </w:rPr>
        <w:t>G</w:t>
      </w:r>
      <w:r>
        <w:rPr>
          <w:b/>
        </w:rPr>
        <w:t>miny</w:t>
      </w:r>
      <w:r w:rsidR="007F117D">
        <w:t>”</w:t>
      </w:r>
    </w:p>
    <w:p w:rsidR="007C35CB" w:rsidRDefault="007C35CB" w:rsidP="007C35CB">
      <w:pPr>
        <w:pStyle w:val="Tekstpodstawowy"/>
        <w:spacing w:after="0"/>
        <w:rPr>
          <w:sz w:val="20"/>
          <w:szCs w:val="20"/>
        </w:rPr>
      </w:pPr>
    </w:p>
    <w:p w:rsidR="007C35CB" w:rsidRDefault="007C35CB" w:rsidP="007C35CB">
      <w:pPr>
        <w:rPr>
          <w:b/>
        </w:rPr>
      </w:pPr>
    </w:p>
    <w:p w:rsidR="007C35CB" w:rsidRPr="00E8633E" w:rsidRDefault="007C35CB" w:rsidP="007C35CB">
      <w:pPr>
        <w:pStyle w:val="Tekstpodstawowy"/>
        <w:spacing w:line="340" w:lineRule="atLeast"/>
        <w:rPr>
          <w:rFonts w:ascii="Times New Roman" w:hAnsi="Times New Roman"/>
          <w:color w:val="auto"/>
          <w:sz w:val="20"/>
          <w:szCs w:val="20"/>
        </w:rPr>
      </w:pPr>
      <w:r>
        <w:rPr>
          <w:sz w:val="20"/>
          <w:szCs w:val="20"/>
        </w:rPr>
        <w:t>Dziennik Urzędowy Unii Europejskiej</w:t>
      </w:r>
      <w:r>
        <w:t xml:space="preserve">  </w:t>
      </w:r>
      <w:r>
        <w:rPr>
          <w:rFonts w:ascii="Times New Roman" w:hAnsi="Times New Roman"/>
          <w:color w:val="FF0000"/>
          <w:sz w:val="20"/>
          <w:szCs w:val="20"/>
        </w:rPr>
        <w:t xml:space="preserve"> </w:t>
      </w:r>
      <w:r>
        <w:rPr>
          <w:rFonts w:ascii="Times New Roman" w:hAnsi="Times New Roman"/>
          <w:sz w:val="20"/>
          <w:szCs w:val="20"/>
        </w:rPr>
        <w:t xml:space="preserve"> Nr  </w:t>
      </w:r>
      <w:r w:rsidRPr="00E8633E">
        <w:rPr>
          <w:rFonts w:ascii="Times New Roman" w:hAnsi="Times New Roman"/>
          <w:color w:val="auto"/>
          <w:sz w:val="20"/>
          <w:szCs w:val="20"/>
        </w:rPr>
        <w:t>…… z dnia  ..…..20</w:t>
      </w:r>
      <w:r w:rsidR="00763EA9" w:rsidRPr="00E8633E">
        <w:rPr>
          <w:rFonts w:ascii="Times New Roman" w:hAnsi="Times New Roman"/>
          <w:color w:val="auto"/>
          <w:sz w:val="20"/>
          <w:szCs w:val="20"/>
        </w:rPr>
        <w:t>2</w:t>
      </w:r>
      <w:r w:rsidR="00DA6F89" w:rsidRPr="00E8633E">
        <w:rPr>
          <w:rFonts w:ascii="Times New Roman" w:hAnsi="Times New Roman"/>
          <w:color w:val="auto"/>
          <w:sz w:val="20"/>
          <w:szCs w:val="20"/>
        </w:rPr>
        <w:t>3</w:t>
      </w:r>
      <w:r w:rsidRPr="00E8633E">
        <w:rPr>
          <w:rFonts w:ascii="Times New Roman" w:hAnsi="Times New Roman"/>
          <w:color w:val="auto"/>
          <w:sz w:val="20"/>
          <w:szCs w:val="20"/>
        </w:rPr>
        <w:t xml:space="preserve"> r.  </w:t>
      </w:r>
    </w:p>
    <w:p w:rsidR="007C35CB" w:rsidRDefault="007C35CB" w:rsidP="007C35CB">
      <w:pPr>
        <w:spacing w:line="340" w:lineRule="atLeast"/>
        <w:jc w:val="both"/>
        <w:rPr>
          <w:b/>
        </w:rPr>
      </w:pPr>
      <w:r>
        <w:t xml:space="preserve">Do: </w:t>
      </w:r>
      <w:r>
        <w:rPr>
          <w:b/>
        </w:rPr>
        <w:t>Gmina Prudnik, ul. Kościuszki 3, 48-200 Prudnik,  Polska</w:t>
      </w:r>
    </w:p>
    <w:p w:rsidR="007C35CB" w:rsidRDefault="007C35CB" w:rsidP="007C35CB">
      <w:pPr>
        <w:spacing w:line="340" w:lineRule="atLeast"/>
        <w:jc w:val="both"/>
      </w:pPr>
      <w:r>
        <w:t>Ofertę przetargową składa:</w:t>
      </w:r>
    </w:p>
    <w:p w:rsidR="007C35CB" w:rsidRDefault="007C35CB" w:rsidP="007C35CB">
      <w:pPr>
        <w:spacing w:line="340" w:lineRule="atLeast"/>
        <w:jc w:val="both"/>
      </w:pPr>
      <w:r>
        <w:t>Nazwa wykonawcy (wykonawców) ………………………………………………............</w:t>
      </w:r>
    </w:p>
    <w:p w:rsidR="007C35CB" w:rsidRDefault="007C35CB" w:rsidP="007C35CB">
      <w:pPr>
        <w:spacing w:line="340" w:lineRule="atLeast"/>
        <w:jc w:val="both"/>
      </w:pPr>
      <w:r>
        <w:t>………………………………………………………………………………………………...</w:t>
      </w:r>
    </w:p>
    <w:p w:rsidR="007C35CB" w:rsidRDefault="007C35CB" w:rsidP="007C35CB">
      <w:pPr>
        <w:spacing w:line="340" w:lineRule="atLeast"/>
        <w:jc w:val="center"/>
      </w:pPr>
      <w:r>
        <w:t>(adres)</w:t>
      </w:r>
    </w:p>
    <w:p w:rsidR="007C35CB" w:rsidRDefault="007C35CB" w:rsidP="007C35CB">
      <w:pPr>
        <w:adjustRightInd w:val="0"/>
        <w:rPr>
          <w:b/>
          <w:bCs/>
        </w:rPr>
      </w:pPr>
    </w:p>
    <w:p w:rsidR="007C35CB" w:rsidRDefault="007C35CB" w:rsidP="007C35CB">
      <w:pPr>
        <w:adjustRightInd w:val="0"/>
        <w:rPr>
          <w:b/>
        </w:rPr>
      </w:pPr>
      <w:r>
        <w:rPr>
          <w:b/>
        </w:rPr>
        <w:t xml:space="preserve">e-mail: ____@______________ </w:t>
      </w:r>
    </w:p>
    <w:p w:rsidR="007C35CB" w:rsidRDefault="007C35CB" w:rsidP="00E8633E">
      <w:pPr>
        <w:tabs>
          <w:tab w:val="left" w:pos="1155"/>
        </w:tabs>
        <w:adjustRightInd w:val="0"/>
        <w:rPr>
          <w:b/>
        </w:rPr>
      </w:pPr>
      <w:r>
        <w:rPr>
          <w:b/>
        </w:rPr>
        <w:tab/>
      </w:r>
    </w:p>
    <w:p w:rsidR="007C35CB" w:rsidRDefault="007C35CB" w:rsidP="007C35CB">
      <w:pPr>
        <w:adjustRightInd w:val="0"/>
        <w:rPr>
          <w:b/>
        </w:rPr>
      </w:pPr>
    </w:p>
    <w:p w:rsidR="007C35CB" w:rsidRDefault="007C35CB" w:rsidP="007C35CB">
      <w:pPr>
        <w:numPr>
          <w:ilvl w:val="0"/>
          <w:numId w:val="22"/>
        </w:numPr>
        <w:rPr>
          <w:b/>
        </w:rPr>
      </w:pPr>
      <w:r>
        <w:t>Nawiązując do ogłoszenia o przetargu nieograniczonym pn. „</w:t>
      </w:r>
      <w:bookmarkStart w:id="5" w:name="_Hlk127179778"/>
      <w:r>
        <w:rPr>
          <w:b/>
        </w:rPr>
        <w:t xml:space="preserve">Zakup energii elektrycznej  dla Gminy   </w:t>
      </w:r>
    </w:p>
    <w:p w:rsidR="007C35CB" w:rsidRDefault="007C35CB" w:rsidP="007C35CB">
      <w:r>
        <w:rPr>
          <w:b/>
        </w:rPr>
        <w:t xml:space="preserve">           Prudnik oraz jednostek organizacyjnych i spółek gminy</w:t>
      </w:r>
      <w:bookmarkEnd w:id="5"/>
      <w:r>
        <w:rPr>
          <w:b/>
        </w:rPr>
        <w:t>”</w:t>
      </w:r>
      <w:r>
        <w:t xml:space="preserve"> składamy  niniejszą ofertę i oferujemy    </w:t>
      </w:r>
    </w:p>
    <w:p w:rsidR="007C35CB" w:rsidRDefault="007C35CB" w:rsidP="007C35CB">
      <w:r>
        <w:t xml:space="preserve">           realizację  przedmiotu zamówienia zgodnie z  </w:t>
      </w:r>
      <w:r w:rsidRPr="00FD2136">
        <w:t xml:space="preserve">wymogami SWZ na następujących </w:t>
      </w:r>
      <w:r>
        <w:t xml:space="preserve">zasadach: </w:t>
      </w:r>
    </w:p>
    <w:p w:rsidR="007C35CB" w:rsidRDefault="007C35CB" w:rsidP="007C35CB">
      <w:pPr>
        <w:pStyle w:val="Tekstpodstawowy3"/>
        <w:spacing w:after="0"/>
        <w:ind w:left="360"/>
        <w:rPr>
          <w:sz w:val="20"/>
          <w:szCs w:val="20"/>
        </w:rPr>
      </w:pPr>
      <w:r>
        <w:t xml:space="preserve">  </w:t>
      </w:r>
    </w:p>
    <w:p w:rsidR="007C35CB" w:rsidRDefault="007C35CB" w:rsidP="007C35CB">
      <w:pPr>
        <w:pStyle w:val="Tekstpodstawowywcity"/>
        <w:ind w:left="540"/>
      </w:pPr>
      <w:r>
        <w:t xml:space="preserve">Cena oferty  łącznie z podatkiem VAT (brutto) wynosi …………………….. zł, </w:t>
      </w:r>
    </w:p>
    <w:p w:rsidR="007C35CB" w:rsidRDefault="007C35CB" w:rsidP="007C35CB">
      <w:pPr>
        <w:ind w:left="540"/>
      </w:pPr>
    </w:p>
    <w:p w:rsidR="007C35CB" w:rsidRDefault="007C35CB" w:rsidP="007C35CB">
      <w:pPr>
        <w:ind w:left="360"/>
      </w:pPr>
      <w:r>
        <w:t>Cenę oferty obliczono z uwzględnieniem następujących cen jednostkowych energii bez podatku VAT (netto):</w:t>
      </w:r>
    </w:p>
    <w:p w:rsidR="007C35CB" w:rsidRDefault="007C35CB" w:rsidP="007C35CB">
      <w:pPr>
        <w:ind w:left="360"/>
      </w:pPr>
    </w:p>
    <w:p w:rsidR="007C35CB" w:rsidRDefault="007C35CB" w:rsidP="007C35CB">
      <w:pPr>
        <w:tabs>
          <w:tab w:val="left" w:pos="795"/>
        </w:tabs>
        <w:ind w:left="570" w:hanging="285"/>
        <w:rPr>
          <w:b/>
          <w:bCs/>
          <w:vertAlign w:val="subscript"/>
        </w:rPr>
      </w:pPr>
      <w:r>
        <w:t xml:space="preserve">1) </w:t>
      </w:r>
      <w:r>
        <w:rPr>
          <w:b/>
          <w:bCs/>
        </w:rPr>
        <w:t>C</w:t>
      </w:r>
      <w:r>
        <w:rPr>
          <w:b/>
          <w:bCs/>
          <w:vertAlign w:val="subscript"/>
        </w:rPr>
        <w:t xml:space="preserve">1 </w:t>
      </w:r>
      <w:r>
        <w:t xml:space="preserve">- cena jednostkowa netto energii elektrycznej  w strefie dziennej dla grupy </w:t>
      </w:r>
      <w:r w:rsidRPr="007F117D">
        <w:t xml:space="preserve">taryfowej </w:t>
      </w:r>
      <w:r w:rsidRPr="007F117D">
        <w:rPr>
          <w:b/>
        </w:rPr>
        <w:t xml:space="preserve">O12 </w:t>
      </w:r>
      <w:r w:rsidRPr="007F117D">
        <w:t>wynosi</w:t>
      </w:r>
      <w:r>
        <w:t xml:space="preserve">: </w:t>
      </w:r>
      <w:r>
        <w:tab/>
        <w:t>..……………. zł/kWh,</w:t>
      </w:r>
    </w:p>
    <w:p w:rsidR="007C35CB" w:rsidRDefault="007C35CB" w:rsidP="007C35CB">
      <w:pPr>
        <w:tabs>
          <w:tab w:val="left" w:pos="795"/>
        </w:tabs>
        <w:ind w:left="570" w:hanging="285"/>
        <w:rPr>
          <w:b/>
          <w:bCs/>
          <w:vertAlign w:val="subscript"/>
        </w:rPr>
      </w:pPr>
      <w:r>
        <w:t xml:space="preserve">2) </w:t>
      </w:r>
      <w:r>
        <w:rPr>
          <w:b/>
          <w:bCs/>
        </w:rPr>
        <w:t>C</w:t>
      </w:r>
      <w:r>
        <w:rPr>
          <w:b/>
          <w:bCs/>
          <w:vertAlign w:val="subscript"/>
        </w:rPr>
        <w:t xml:space="preserve">2 </w:t>
      </w:r>
      <w:r>
        <w:t xml:space="preserve">- cena jednostkowa netto energii elektrycznej w strefie nocnej dla grupy </w:t>
      </w:r>
      <w:r w:rsidRPr="007F117D">
        <w:t xml:space="preserve">taryfowej </w:t>
      </w:r>
      <w:r w:rsidRPr="007F117D">
        <w:rPr>
          <w:b/>
        </w:rPr>
        <w:t>O12</w:t>
      </w:r>
      <w:r w:rsidRPr="007F117D">
        <w:t xml:space="preserve"> wynosi: </w:t>
      </w:r>
      <w:r>
        <w:tab/>
        <w:t>….…………….  zł/kWh,</w:t>
      </w:r>
    </w:p>
    <w:p w:rsidR="007C35CB" w:rsidRPr="007F117D" w:rsidRDefault="007C35CB" w:rsidP="007C35CB">
      <w:pPr>
        <w:ind w:left="360"/>
      </w:pPr>
      <w:r>
        <w:t xml:space="preserve">3) </w:t>
      </w:r>
      <w:r>
        <w:rPr>
          <w:b/>
          <w:bCs/>
        </w:rPr>
        <w:t>C</w:t>
      </w:r>
      <w:r>
        <w:rPr>
          <w:b/>
          <w:bCs/>
          <w:vertAlign w:val="subscript"/>
        </w:rPr>
        <w:t>3</w:t>
      </w:r>
      <w:r>
        <w:t xml:space="preserve"> - cena jednostkowa netto energii elektrycznej  w rozliczeniu całodobowym  dla </w:t>
      </w:r>
      <w:r w:rsidRPr="007F117D">
        <w:t xml:space="preserve">grupy taryfowej </w:t>
      </w:r>
      <w:r w:rsidRPr="007F117D">
        <w:rPr>
          <w:b/>
        </w:rPr>
        <w:t xml:space="preserve">C11 </w:t>
      </w:r>
      <w:r w:rsidRPr="007F117D">
        <w:t xml:space="preserve">   </w:t>
      </w:r>
    </w:p>
    <w:p w:rsidR="007C35CB" w:rsidRPr="007F117D" w:rsidRDefault="007C35CB" w:rsidP="007C35CB">
      <w:pPr>
        <w:ind w:left="360"/>
      </w:pPr>
      <w:r w:rsidRPr="007F117D">
        <w:t xml:space="preserve">    wynosi:  ..……………. zł/kWh,</w:t>
      </w:r>
    </w:p>
    <w:p w:rsidR="007C35CB" w:rsidRDefault="007C35CB" w:rsidP="007C35CB">
      <w:r>
        <w:t xml:space="preserve">       4) </w:t>
      </w:r>
      <w:r>
        <w:rPr>
          <w:b/>
          <w:bCs/>
        </w:rPr>
        <w:t>C</w:t>
      </w:r>
      <w:r>
        <w:rPr>
          <w:b/>
          <w:bCs/>
          <w:vertAlign w:val="subscript"/>
        </w:rPr>
        <w:t>4</w:t>
      </w:r>
      <w:r>
        <w:t xml:space="preserve"> - cena jednostkowa netto energii elektrycznej  w strefie szczytowej  dla grupy </w:t>
      </w:r>
      <w:r w:rsidRPr="007F117D">
        <w:t xml:space="preserve">taryfowej </w:t>
      </w:r>
      <w:r w:rsidRPr="007F117D">
        <w:rPr>
          <w:b/>
        </w:rPr>
        <w:t xml:space="preserve">C12a </w:t>
      </w:r>
      <w:r w:rsidRPr="007F117D">
        <w:t>wynosi</w:t>
      </w:r>
      <w:r>
        <w:t xml:space="preserve">:   </w:t>
      </w:r>
    </w:p>
    <w:p w:rsidR="007C35CB" w:rsidRDefault="007C35CB" w:rsidP="007C35CB">
      <w:pPr>
        <w:ind w:left="360"/>
      </w:pPr>
      <w:r>
        <w:t xml:space="preserve">    ..……………. zł/kWh,</w:t>
      </w:r>
    </w:p>
    <w:p w:rsidR="007C35CB" w:rsidRDefault="007C35CB" w:rsidP="007C35CB">
      <w:pPr>
        <w:ind w:left="360"/>
        <w:rPr>
          <w:b/>
        </w:rPr>
      </w:pPr>
      <w:r>
        <w:t xml:space="preserve">5) </w:t>
      </w:r>
      <w:r>
        <w:rPr>
          <w:b/>
          <w:bCs/>
        </w:rPr>
        <w:t>C</w:t>
      </w:r>
      <w:r>
        <w:rPr>
          <w:b/>
          <w:bCs/>
          <w:vertAlign w:val="subscript"/>
        </w:rPr>
        <w:t>5</w:t>
      </w:r>
      <w:r>
        <w:t xml:space="preserve"> - cena jednostkowa netto energii elektrycznej  w strefie pozaszczytowej  </w:t>
      </w:r>
      <w:r w:rsidRPr="007F117D">
        <w:t xml:space="preserve">dla grupy taryfowej </w:t>
      </w:r>
      <w:r w:rsidRPr="007F117D">
        <w:rPr>
          <w:b/>
        </w:rPr>
        <w:t xml:space="preserve">C12a    </w:t>
      </w:r>
    </w:p>
    <w:p w:rsidR="007C35CB" w:rsidRDefault="007C35CB" w:rsidP="007C35CB">
      <w:pPr>
        <w:ind w:left="360"/>
      </w:pPr>
      <w:r>
        <w:t xml:space="preserve">     wynosi:  ..……………. zł/kWh,</w:t>
      </w:r>
    </w:p>
    <w:p w:rsidR="007C35CB" w:rsidRPr="007F117D" w:rsidRDefault="007C35CB" w:rsidP="007C35CB">
      <w:pPr>
        <w:ind w:left="360"/>
      </w:pPr>
      <w:r>
        <w:t xml:space="preserve">6) </w:t>
      </w:r>
      <w:r>
        <w:rPr>
          <w:b/>
          <w:bCs/>
        </w:rPr>
        <w:t>C</w:t>
      </w:r>
      <w:r>
        <w:rPr>
          <w:b/>
          <w:bCs/>
          <w:vertAlign w:val="subscript"/>
        </w:rPr>
        <w:t>6</w:t>
      </w:r>
      <w:r>
        <w:t xml:space="preserve"> - cena jednostkowa netto energii elektrycznej  w rozliczeniu całodobowym  dla grupy </w:t>
      </w:r>
      <w:r w:rsidRPr="007F117D">
        <w:t xml:space="preserve">taryfowej </w:t>
      </w:r>
      <w:r w:rsidRPr="007F117D">
        <w:rPr>
          <w:b/>
        </w:rPr>
        <w:t xml:space="preserve">C21  </w:t>
      </w:r>
      <w:r w:rsidRPr="007F117D">
        <w:t xml:space="preserve">  </w:t>
      </w:r>
    </w:p>
    <w:p w:rsidR="007C35CB" w:rsidRDefault="007C35CB" w:rsidP="007C35CB">
      <w:pPr>
        <w:ind w:left="360"/>
      </w:pPr>
      <w:r>
        <w:t xml:space="preserve">    wynosi:  ..……………. zł/kWh,</w:t>
      </w:r>
    </w:p>
    <w:p w:rsidR="007C35CB" w:rsidRDefault="007C35CB" w:rsidP="007C35CB">
      <w:pPr>
        <w:ind w:left="360"/>
      </w:pPr>
      <w:r>
        <w:t xml:space="preserve">7) </w:t>
      </w:r>
      <w:r>
        <w:rPr>
          <w:b/>
          <w:bCs/>
        </w:rPr>
        <w:t>C</w:t>
      </w:r>
      <w:r>
        <w:rPr>
          <w:b/>
          <w:bCs/>
          <w:vertAlign w:val="subscript"/>
        </w:rPr>
        <w:t>7</w:t>
      </w:r>
      <w:r>
        <w:t xml:space="preserve"> - cena jednostkowa netto energii elektrycznej w strefie szczytowej  dla grupy </w:t>
      </w:r>
      <w:r w:rsidRPr="007F117D">
        <w:t xml:space="preserve">taryfowej </w:t>
      </w:r>
      <w:r w:rsidRPr="007F117D">
        <w:rPr>
          <w:b/>
        </w:rPr>
        <w:t>C22a</w:t>
      </w:r>
      <w:r w:rsidRPr="007F117D">
        <w:t xml:space="preserve"> wynosi</w:t>
      </w:r>
      <w:r>
        <w:t xml:space="preserve">:   </w:t>
      </w:r>
    </w:p>
    <w:p w:rsidR="007C35CB" w:rsidRDefault="007C35CB" w:rsidP="007C35CB">
      <w:pPr>
        <w:ind w:left="360"/>
      </w:pPr>
      <w:r>
        <w:t xml:space="preserve">    ..……………. zł/kWh,</w:t>
      </w:r>
    </w:p>
    <w:p w:rsidR="007C35CB" w:rsidRPr="007F117D" w:rsidRDefault="007C35CB" w:rsidP="007C35CB">
      <w:pPr>
        <w:ind w:left="360"/>
      </w:pPr>
      <w:r>
        <w:t xml:space="preserve">8) </w:t>
      </w:r>
      <w:r>
        <w:rPr>
          <w:b/>
          <w:bCs/>
        </w:rPr>
        <w:t>C</w:t>
      </w:r>
      <w:r>
        <w:rPr>
          <w:b/>
          <w:bCs/>
          <w:vertAlign w:val="subscript"/>
        </w:rPr>
        <w:t>8</w:t>
      </w:r>
      <w:r>
        <w:t xml:space="preserve"> - cena jednostkowa netto energii elektrycznej  w strefie pozaszczytowej  dla grupy </w:t>
      </w:r>
      <w:r w:rsidRPr="007F117D">
        <w:t xml:space="preserve">taryfowej </w:t>
      </w:r>
      <w:r w:rsidRPr="007F117D">
        <w:rPr>
          <w:b/>
        </w:rPr>
        <w:t xml:space="preserve">C22a    </w:t>
      </w:r>
    </w:p>
    <w:p w:rsidR="007C35CB" w:rsidRDefault="007C35CB" w:rsidP="007C35CB">
      <w:pPr>
        <w:ind w:left="360"/>
      </w:pPr>
      <w:r>
        <w:t xml:space="preserve">     wynosi: ..……………. zł/kWh,</w:t>
      </w:r>
    </w:p>
    <w:p w:rsidR="007C35CB" w:rsidRPr="007F117D" w:rsidRDefault="007C35CB" w:rsidP="007C35CB">
      <w:pPr>
        <w:tabs>
          <w:tab w:val="left" w:pos="795"/>
        </w:tabs>
        <w:ind w:left="285"/>
      </w:pPr>
      <w:r w:rsidRPr="00395B81">
        <w:t xml:space="preserve">9) </w:t>
      </w:r>
      <w:r w:rsidRPr="00395B81">
        <w:rPr>
          <w:b/>
          <w:bCs/>
        </w:rPr>
        <w:t>C</w:t>
      </w:r>
      <w:r w:rsidRPr="00395B81">
        <w:rPr>
          <w:b/>
          <w:bCs/>
          <w:vertAlign w:val="subscript"/>
        </w:rPr>
        <w:t>9</w:t>
      </w:r>
      <w:r w:rsidRPr="00395B81">
        <w:t xml:space="preserve"> - cena jednostkowa netto energii elektrycznej w rozliczeniu całodobowym  </w:t>
      </w:r>
      <w:r w:rsidRPr="007F117D">
        <w:t xml:space="preserve">dla grupy taryfowej </w:t>
      </w:r>
      <w:r w:rsidRPr="007F117D">
        <w:rPr>
          <w:b/>
        </w:rPr>
        <w:t xml:space="preserve">B11 </w:t>
      </w:r>
      <w:r w:rsidRPr="007F117D">
        <w:t xml:space="preserve"> </w:t>
      </w:r>
    </w:p>
    <w:p w:rsidR="007C35CB" w:rsidRPr="00395B81" w:rsidRDefault="007C35CB" w:rsidP="007C35CB">
      <w:pPr>
        <w:ind w:left="360"/>
      </w:pPr>
      <w:r>
        <w:rPr>
          <w:color w:val="0000FF"/>
        </w:rPr>
        <w:t xml:space="preserve">      </w:t>
      </w:r>
      <w:r w:rsidRPr="00395B81">
        <w:t>wynosi:  ..……………. zł/kWh</w:t>
      </w:r>
    </w:p>
    <w:p w:rsidR="007C35CB" w:rsidRDefault="007C35CB" w:rsidP="007C35CB">
      <w:pPr>
        <w:tabs>
          <w:tab w:val="left" w:pos="795"/>
        </w:tabs>
        <w:ind w:left="570" w:hanging="285"/>
      </w:pPr>
      <w:r>
        <w:t xml:space="preserve">10) </w:t>
      </w:r>
      <w:r>
        <w:rPr>
          <w:b/>
          <w:bCs/>
        </w:rPr>
        <w:t>C</w:t>
      </w:r>
      <w:r>
        <w:rPr>
          <w:b/>
          <w:bCs/>
          <w:vertAlign w:val="subscript"/>
        </w:rPr>
        <w:t xml:space="preserve">10 </w:t>
      </w:r>
      <w:r>
        <w:t xml:space="preserve">- cena jednostkowa netto energii elektrycznej w strefie szczytowej przedpołudniowej dla grupy </w:t>
      </w:r>
      <w:r w:rsidRPr="007F117D">
        <w:t xml:space="preserve">taryfowej   </w:t>
      </w:r>
      <w:r w:rsidRPr="007F117D">
        <w:rPr>
          <w:b/>
        </w:rPr>
        <w:t>B23</w:t>
      </w:r>
      <w:r w:rsidRPr="007F117D">
        <w:t xml:space="preserve"> wynosi:  </w:t>
      </w:r>
      <w:r>
        <w:t>..……………. zł/kWh,</w:t>
      </w:r>
    </w:p>
    <w:p w:rsidR="007C35CB" w:rsidRDefault="007C35CB" w:rsidP="007C35CB">
      <w:pPr>
        <w:tabs>
          <w:tab w:val="left" w:pos="795"/>
        </w:tabs>
        <w:ind w:left="570" w:hanging="285"/>
      </w:pPr>
      <w:r>
        <w:t xml:space="preserve">11) </w:t>
      </w:r>
      <w:r>
        <w:rPr>
          <w:b/>
          <w:bCs/>
        </w:rPr>
        <w:t>C</w:t>
      </w:r>
      <w:r>
        <w:rPr>
          <w:b/>
          <w:bCs/>
          <w:vertAlign w:val="subscript"/>
        </w:rPr>
        <w:t xml:space="preserve">11 </w:t>
      </w:r>
      <w:r>
        <w:t xml:space="preserve">- cena jednostkowa netto energii elektrycznej  w strefie szczytowej popołudniowej dla grupy </w:t>
      </w:r>
      <w:r w:rsidRPr="007F117D">
        <w:t xml:space="preserve">taryfowej   </w:t>
      </w:r>
      <w:r w:rsidRPr="007F117D">
        <w:rPr>
          <w:b/>
        </w:rPr>
        <w:t>B23</w:t>
      </w:r>
      <w:r w:rsidRPr="007F117D">
        <w:t xml:space="preserve"> wynosi:  </w:t>
      </w:r>
      <w:r>
        <w:t>..……………. zł/kWh,</w:t>
      </w:r>
    </w:p>
    <w:p w:rsidR="007C35CB" w:rsidRDefault="007C35CB" w:rsidP="007C35CB">
      <w:pPr>
        <w:tabs>
          <w:tab w:val="left" w:pos="795"/>
        </w:tabs>
        <w:ind w:left="570" w:hanging="285"/>
      </w:pPr>
      <w:r>
        <w:t xml:space="preserve">12) </w:t>
      </w:r>
      <w:r w:rsidRPr="007F117D">
        <w:rPr>
          <w:b/>
          <w:bCs/>
        </w:rPr>
        <w:t>C</w:t>
      </w:r>
      <w:r w:rsidRPr="007F117D">
        <w:rPr>
          <w:b/>
          <w:bCs/>
          <w:vertAlign w:val="subscript"/>
        </w:rPr>
        <w:t xml:space="preserve">12 </w:t>
      </w:r>
      <w:r w:rsidRPr="007F117D">
        <w:t xml:space="preserve">- cena jednostkowa netto energii elektrycznej  w pozostałych godzinach doby  dla grupy taryfowej </w:t>
      </w:r>
      <w:r w:rsidRPr="007F117D">
        <w:rPr>
          <w:b/>
        </w:rPr>
        <w:t>B23</w:t>
      </w:r>
      <w:r w:rsidRPr="007F117D">
        <w:t xml:space="preserve"> wynosi</w:t>
      </w:r>
      <w:r>
        <w:t>: ..……………. zł/kWh</w:t>
      </w:r>
    </w:p>
    <w:p w:rsidR="007C35CB" w:rsidRDefault="007C35CB" w:rsidP="007C35CB">
      <w:r>
        <w:t xml:space="preserve">      13) </w:t>
      </w:r>
      <w:r>
        <w:rPr>
          <w:b/>
          <w:bCs/>
        </w:rPr>
        <w:t>C1</w:t>
      </w:r>
      <w:r>
        <w:rPr>
          <w:b/>
          <w:bCs/>
          <w:vertAlign w:val="subscript"/>
        </w:rPr>
        <w:t>3</w:t>
      </w:r>
      <w:r>
        <w:t xml:space="preserve"> - cena jednostkowa netto energii elektrycznej  w rozliczeniu całodobowym  dla grupy </w:t>
      </w:r>
      <w:r w:rsidRPr="007F117D">
        <w:t xml:space="preserve">taryfowej </w:t>
      </w:r>
      <w:r w:rsidRPr="007F117D">
        <w:rPr>
          <w:b/>
        </w:rPr>
        <w:t xml:space="preserve">G11   </w:t>
      </w:r>
      <w:r w:rsidRPr="007F117D">
        <w:t xml:space="preserve"> </w:t>
      </w:r>
    </w:p>
    <w:p w:rsidR="007C35CB" w:rsidRDefault="007C35CB" w:rsidP="007C35CB">
      <w:pPr>
        <w:ind w:left="360"/>
      </w:pPr>
      <w:r>
        <w:t xml:space="preserve">    wynosi:  ..……………. zł/kWh,</w:t>
      </w:r>
    </w:p>
    <w:p w:rsidR="007C35CB" w:rsidRDefault="007C35CB" w:rsidP="007C35CB">
      <w:pPr>
        <w:ind w:left="360"/>
        <w:rPr>
          <w:color w:val="0000FF"/>
        </w:rPr>
      </w:pPr>
    </w:p>
    <w:p w:rsidR="007C35CB" w:rsidRDefault="007C35CB" w:rsidP="007C35CB">
      <w:pPr>
        <w:tabs>
          <w:tab w:val="left" w:pos="795"/>
        </w:tabs>
        <w:ind w:left="285"/>
        <w:rPr>
          <w:color w:val="FF0000"/>
        </w:rPr>
      </w:pPr>
    </w:p>
    <w:p w:rsidR="00151E89" w:rsidRPr="007F117D" w:rsidRDefault="007C35CB" w:rsidP="00151E89">
      <w:pPr>
        <w:pStyle w:val="Tekstpodstawowywcity"/>
        <w:ind w:left="0"/>
      </w:pPr>
      <w:r w:rsidRPr="00FD2136">
        <w:lastRenderedPageBreak/>
        <w:t xml:space="preserve">       Cenę oferty obliczono następująco:</w:t>
      </w:r>
      <w:r w:rsidR="00151E89" w:rsidRPr="00384C86">
        <w:rPr>
          <w:b/>
          <w:sz w:val="28"/>
          <w:szCs w:val="28"/>
        </w:rPr>
        <w:t xml:space="preserve">    </w:t>
      </w:r>
      <w:r w:rsidR="00151E89" w:rsidRPr="00384C86">
        <w:rPr>
          <w:b/>
          <w:sz w:val="24"/>
          <w:szCs w:val="24"/>
        </w:rPr>
        <w:t xml:space="preserve">       </w:t>
      </w:r>
    </w:p>
    <w:p w:rsidR="00151E89" w:rsidRDefault="00151E89" w:rsidP="00151E89">
      <w:pPr>
        <w:pStyle w:val="Tekstpodstawowywcity"/>
        <w:ind w:left="0" w:firstLine="708"/>
        <w:rPr>
          <w:b/>
          <w:color w:val="FF0000"/>
        </w:rPr>
      </w:pPr>
      <w:r w:rsidRPr="00384C86">
        <w:rPr>
          <w:b/>
          <w:sz w:val="24"/>
          <w:szCs w:val="24"/>
        </w:rPr>
        <w:t xml:space="preserve"> C</w:t>
      </w:r>
      <w:r w:rsidRPr="00384C86">
        <w:rPr>
          <w:b/>
        </w:rPr>
        <w:t xml:space="preserve"> = [  ( C</w:t>
      </w:r>
      <w:r w:rsidRPr="00384C86">
        <w:rPr>
          <w:b/>
          <w:vertAlign w:val="subscript"/>
        </w:rPr>
        <w:t>1</w:t>
      </w:r>
      <w:r w:rsidRPr="00384C86">
        <w:rPr>
          <w:b/>
        </w:rPr>
        <w:t xml:space="preserve"> x  352 177) + ( C</w:t>
      </w:r>
      <w:r w:rsidRPr="00384C86">
        <w:rPr>
          <w:b/>
          <w:vertAlign w:val="subscript"/>
        </w:rPr>
        <w:t>2</w:t>
      </w:r>
      <w:r w:rsidRPr="00384C86">
        <w:rPr>
          <w:b/>
        </w:rPr>
        <w:t xml:space="preserve"> x 680 500 ) + ( C</w:t>
      </w:r>
      <w:r w:rsidRPr="00384C86">
        <w:rPr>
          <w:b/>
          <w:vertAlign w:val="subscript"/>
        </w:rPr>
        <w:t>3</w:t>
      </w:r>
      <w:r w:rsidRPr="00384C86">
        <w:rPr>
          <w:b/>
        </w:rPr>
        <w:t xml:space="preserve"> x 706 465 ) + ( C</w:t>
      </w:r>
      <w:r w:rsidRPr="00384C86">
        <w:rPr>
          <w:b/>
          <w:vertAlign w:val="subscript"/>
        </w:rPr>
        <w:t>4</w:t>
      </w:r>
      <w:r w:rsidRPr="00384C86">
        <w:rPr>
          <w:b/>
        </w:rPr>
        <w:t xml:space="preserve"> </w:t>
      </w:r>
      <w:r w:rsidRPr="00384C86">
        <w:t xml:space="preserve">x </w:t>
      </w:r>
      <w:r w:rsidRPr="00384C86">
        <w:rPr>
          <w:b/>
        </w:rPr>
        <w:t>95 893) + ( C</w:t>
      </w:r>
      <w:r w:rsidRPr="00384C86">
        <w:rPr>
          <w:b/>
          <w:vertAlign w:val="subscript"/>
        </w:rPr>
        <w:t>5</w:t>
      </w:r>
      <w:r w:rsidRPr="00384C86">
        <w:rPr>
          <w:b/>
        </w:rPr>
        <w:t xml:space="preserve"> x 264 847</w:t>
      </w:r>
      <w:r w:rsidRPr="00384C86">
        <w:t xml:space="preserve"> </w:t>
      </w:r>
      <w:r w:rsidRPr="00384C86">
        <w:rPr>
          <w:b/>
        </w:rPr>
        <w:t xml:space="preserve">) + </w:t>
      </w:r>
    </w:p>
    <w:p w:rsidR="00151E89" w:rsidRDefault="00151E89" w:rsidP="00151E89">
      <w:pPr>
        <w:pStyle w:val="Tekstpodstawowywcity"/>
        <w:ind w:left="0"/>
        <w:rPr>
          <w:b/>
          <w:color w:val="FF0000"/>
        </w:rPr>
      </w:pPr>
      <w:r w:rsidRPr="00384C86">
        <w:rPr>
          <w:b/>
        </w:rPr>
        <w:t xml:space="preserve">               + ( C</w:t>
      </w:r>
      <w:r w:rsidRPr="00384C86">
        <w:rPr>
          <w:b/>
          <w:vertAlign w:val="subscript"/>
        </w:rPr>
        <w:t>6</w:t>
      </w:r>
      <w:r w:rsidRPr="00384C86">
        <w:rPr>
          <w:b/>
        </w:rPr>
        <w:t xml:space="preserve"> x 1 197 496  ) + ( C</w:t>
      </w:r>
      <w:r w:rsidRPr="00384C86">
        <w:rPr>
          <w:b/>
          <w:vertAlign w:val="subscript"/>
        </w:rPr>
        <w:t>7</w:t>
      </w:r>
      <w:r w:rsidRPr="00384C86">
        <w:rPr>
          <w:b/>
        </w:rPr>
        <w:t xml:space="preserve"> x 146 000) + ( C</w:t>
      </w:r>
      <w:r w:rsidRPr="00384C86">
        <w:rPr>
          <w:b/>
          <w:vertAlign w:val="subscript"/>
        </w:rPr>
        <w:t>8</w:t>
      </w:r>
      <w:r w:rsidRPr="00384C86">
        <w:rPr>
          <w:b/>
        </w:rPr>
        <w:t xml:space="preserve"> x 374 000 ) + ( C</w:t>
      </w:r>
      <w:r w:rsidRPr="00384C86">
        <w:rPr>
          <w:b/>
          <w:vertAlign w:val="subscript"/>
        </w:rPr>
        <w:t>9</w:t>
      </w:r>
      <w:r w:rsidRPr="00384C86">
        <w:rPr>
          <w:b/>
        </w:rPr>
        <w:t xml:space="preserve"> x 34 400 ) + ( C</w:t>
      </w:r>
      <w:r w:rsidRPr="00384C86">
        <w:rPr>
          <w:b/>
          <w:vertAlign w:val="subscript"/>
        </w:rPr>
        <w:t>10</w:t>
      </w:r>
      <w:r w:rsidRPr="00384C86">
        <w:rPr>
          <w:b/>
        </w:rPr>
        <w:t xml:space="preserve"> x 286 123 ) + </w:t>
      </w:r>
    </w:p>
    <w:p w:rsidR="00151E89" w:rsidRDefault="00151E89" w:rsidP="00151E89">
      <w:pPr>
        <w:pStyle w:val="Tekstpodstawowywcity"/>
        <w:ind w:left="0"/>
        <w:rPr>
          <w:b/>
          <w:color w:val="FF0000"/>
        </w:rPr>
      </w:pPr>
      <w:r w:rsidRPr="00384C86">
        <w:rPr>
          <w:b/>
        </w:rPr>
        <w:t xml:space="preserve">               + ( C</w:t>
      </w:r>
      <w:r w:rsidRPr="00384C86">
        <w:rPr>
          <w:b/>
          <w:vertAlign w:val="subscript"/>
        </w:rPr>
        <w:t>11</w:t>
      </w:r>
      <w:r w:rsidRPr="00384C86">
        <w:rPr>
          <w:b/>
        </w:rPr>
        <w:t xml:space="preserve"> x 195 440 ) + ( C</w:t>
      </w:r>
      <w:r w:rsidRPr="00384C86">
        <w:rPr>
          <w:b/>
          <w:vertAlign w:val="subscript"/>
        </w:rPr>
        <w:t>12</w:t>
      </w:r>
      <w:r w:rsidRPr="00384C86">
        <w:rPr>
          <w:b/>
        </w:rPr>
        <w:t xml:space="preserve"> x 1 057 088) + ( C</w:t>
      </w:r>
      <w:r w:rsidRPr="00384C86">
        <w:rPr>
          <w:b/>
          <w:vertAlign w:val="subscript"/>
        </w:rPr>
        <w:t>13</w:t>
      </w:r>
      <w:r w:rsidRPr="00384C86">
        <w:rPr>
          <w:b/>
        </w:rPr>
        <w:t xml:space="preserve"> x 106 842  )  ]  + podatek VAT 5 %</w:t>
      </w:r>
    </w:p>
    <w:p w:rsidR="00FB2B80" w:rsidRDefault="00FB2B80" w:rsidP="007C35CB">
      <w:pPr>
        <w:spacing w:line="340" w:lineRule="atLeast"/>
        <w:jc w:val="both"/>
      </w:pPr>
    </w:p>
    <w:p w:rsidR="007C35CB" w:rsidRDefault="007C35CB" w:rsidP="007C35CB">
      <w:pPr>
        <w:spacing w:line="340" w:lineRule="atLeast"/>
        <w:jc w:val="both"/>
      </w:pPr>
      <w:r>
        <w:t xml:space="preserve">2.   Zamówienie będziemy </w:t>
      </w:r>
      <w:r w:rsidRPr="007F117D">
        <w:t xml:space="preserve">wykonywać w terminie  </w:t>
      </w:r>
      <w:r w:rsidRPr="007F117D">
        <w:rPr>
          <w:b/>
        </w:rPr>
        <w:t>12 miesięcy</w:t>
      </w:r>
      <w:r w:rsidRPr="007F117D">
        <w:t xml:space="preserve">. </w:t>
      </w:r>
    </w:p>
    <w:p w:rsidR="007C35CB" w:rsidRDefault="007C35CB" w:rsidP="007C35CB">
      <w:pPr>
        <w:spacing w:line="340" w:lineRule="atLeast"/>
        <w:jc w:val="both"/>
      </w:pPr>
      <w:r>
        <w:t xml:space="preserve">3.   Oświadczamy, że akceptujemy warunki płatności  określone w </w:t>
      </w:r>
      <w:r w:rsidR="007F117D">
        <w:t>S</w:t>
      </w:r>
      <w:r>
        <w:t xml:space="preserve">pecyfikacji </w:t>
      </w:r>
      <w:r w:rsidR="007F117D">
        <w:t>w</w:t>
      </w:r>
      <w:r>
        <w:t xml:space="preserve">arunków    </w:t>
      </w:r>
    </w:p>
    <w:p w:rsidR="007C35CB" w:rsidRDefault="007C35CB" w:rsidP="007C35CB">
      <w:pPr>
        <w:jc w:val="both"/>
      </w:pPr>
      <w:r>
        <w:t xml:space="preserve">      zamówienia.</w:t>
      </w:r>
    </w:p>
    <w:p w:rsidR="007C35CB" w:rsidRDefault="007C35CB" w:rsidP="007C35CB">
      <w:pPr>
        <w:jc w:val="both"/>
      </w:pPr>
    </w:p>
    <w:p w:rsidR="007C35CB" w:rsidRDefault="007C35CB" w:rsidP="007C35CB">
      <w:pPr>
        <w:jc w:val="both"/>
      </w:pPr>
      <w:r>
        <w:t xml:space="preserve">4.   Oświadczamy, że akceptujemy wskazany w Specyfikacji warunków zamówienia czas związania ofertą. </w:t>
      </w:r>
    </w:p>
    <w:p w:rsidR="007C35CB" w:rsidRDefault="007C35CB" w:rsidP="007C35CB">
      <w:pPr>
        <w:jc w:val="both"/>
      </w:pPr>
    </w:p>
    <w:p w:rsidR="007C35CB" w:rsidRDefault="007C35CB" w:rsidP="007C35CB">
      <w:pPr>
        <w:jc w:val="both"/>
      </w:pPr>
    </w:p>
    <w:p w:rsidR="007C35CB" w:rsidRDefault="007C35CB" w:rsidP="007C35CB">
      <w:pPr>
        <w:autoSpaceDE w:val="0"/>
        <w:autoSpaceDN w:val="0"/>
        <w:adjustRightInd w:val="0"/>
      </w:pPr>
      <w:r>
        <w:t xml:space="preserve">5.  Wadium w </w:t>
      </w:r>
      <w:r w:rsidRPr="007F117D">
        <w:t xml:space="preserve">kwocie </w:t>
      </w:r>
      <w:r w:rsidR="00763EA9" w:rsidRPr="007F117D">
        <w:t xml:space="preserve"> </w:t>
      </w:r>
      <w:r w:rsidR="00A76B63" w:rsidRPr="007F117D">
        <w:t>4</w:t>
      </w:r>
      <w:r w:rsidRPr="007F117D">
        <w:t xml:space="preserve">0 000,00 zł zostało </w:t>
      </w:r>
      <w:r>
        <w:t>wniesione w dniu  ………………………………..</w:t>
      </w:r>
    </w:p>
    <w:p w:rsidR="007C35CB" w:rsidRDefault="007C35CB" w:rsidP="007C35CB">
      <w:pPr>
        <w:autoSpaceDE w:val="0"/>
        <w:autoSpaceDN w:val="0"/>
        <w:adjustRightInd w:val="0"/>
      </w:pPr>
      <w:r>
        <w:t xml:space="preserve">     w formie ……………………………………………./dowód wpłacenia w załączeniu/.</w:t>
      </w:r>
    </w:p>
    <w:p w:rsidR="007C35CB" w:rsidRDefault="007C35CB" w:rsidP="007C35CB">
      <w:pPr>
        <w:autoSpaceDE w:val="0"/>
        <w:autoSpaceDN w:val="0"/>
        <w:adjustRightInd w:val="0"/>
      </w:pPr>
      <w:r>
        <w:t xml:space="preserve">     Numer rachunku bankowego, na który należy zwrócić wadium wniesione w pieniądzu ………………</w:t>
      </w:r>
    </w:p>
    <w:p w:rsidR="007C35CB" w:rsidRDefault="007C35CB" w:rsidP="007C35CB">
      <w:pPr>
        <w:jc w:val="both"/>
      </w:pPr>
    </w:p>
    <w:p w:rsidR="007C35CB" w:rsidRDefault="007C35CB" w:rsidP="007C35CB">
      <w:pPr>
        <w:pStyle w:val="1"/>
        <w:spacing w:line="200" w:lineRule="atLeast"/>
        <w:ind w:left="285" w:hanging="285"/>
        <w:rPr>
          <w:rFonts w:ascii="Times New Roman" w:hAnsi="Times New Roman"/>
          <w:b/>
          <w:color w:val="auto"/>
          <w:sz w:val="20"/>
        </w:rPr>
      </w:pPr>
    </w:p>
    <w:p w:rsidR="007C35CB" w:rsidRDefault="007C35CB" w:rsidP="007C35CB">
      <w:pPr>
        <w:pStyle w:val="1"/>
        <w:spacing w:line="200" w:lineRule="atLeast"/>
        <w:ind w:left="285" w:hanging="285"/>
        <w:rPr>
          <w:rFonts w:ascii="Times New Roman" w:hAnsi="Times New Roman"/>
          <w:color w:val="auto"/>
          <w:sz w:val="20"/>
        </w:rPr>
      </w:pPr>
      <w:r>
        <w:rPr>
          <w:rFonts w:ascii="Times New Roman" w:hAnsi="Times New Roman"/>
          <w:color w:val="auto"/>
          <w:sz w:val="20"/>
        </w:rPr>
        <w:t xml:space="preserve">6. Oświadczamy, że posiadamy zawartą umowę o świadczenie usług dystrybucji energii elektrycznej z Operatorem Systemu Dystrybucyjnego działającym na terenie gminy Prudnik nr...................................... z dnia ........................ zawartą na okres............................................................  </w:t>
      </w:r>
    </w:p>
    <w:p w:rsidR="007C35CB" w:rsidRDefault="007C35CB" w:rsidP="007C35CB"/>
    <w:p w:rsidR="007C35CB" w:rsidRDefault="007C35CB" w:rsidP="007C35CB">
      <w:pPr>
        <w:jc w:val="both"/>
      </w:pPr>
    </w:p>
    <w:p w:rsidR="001F3F17" w:rsidRPr="00A76B63" w:rsidRDefault="007C35CB" w:rsidP="00A76B63">
      <w:pPr>
        <w:pStyle w:val="NormalnyWeb"/>
        <w:ind w:left="284" w:hanging="284"/>
        <w:jc w:val="both"/>
        <w:rPr>
          <w:sz w:val="20"/>
          <w:szCs w:val="20"/>
        </w:rPr>
      </w:pPr>
      <w:r w:rsidRPr="00A76B63">
        <w:rPr>
          <w:sz w:val="20"/>
          <w:szCs w:val="20"/>
        </w:rPr>
        <w:t>7.</w:t>
      </w:r>
      <w:r w:rsidR="00A76B63">
        <w:rPr>
          <w:sz w:val="20"/>
          <w:szCs w:val="20"/>
        </w:rPr>
        <w:t xml:space="preserve"> </w:t>
      </w:r>
      <w:r w:rsidR="001F3F17" w:rsidRPr="00A76B63">
        <w:rPr>
          <w:sz w:val="20"/>
          <w:szCs w:val="20"/>
          <w:lang w:eastAsia="en-US"/>
        </w:rPr>
        <w:t>Oświadczam, że wypełniłem obowiązki informacyjne przewidziane w art. 13 lub art. 14 RODO</w:t>
      </w:r>
      <w:r w:rsidR="001F3F17" w:rsidRPr="00A76B63">
        <w:rPr>
          <w:sz w:val="20"/>
          <w:szCs w:val="20"/>
          <w:vertAlign w:val="superscript"/>
          <w:lang w:eastAsia="en-US"/>
        </w:rPr>
        <w:t xml:space="preserve"> </w:t>
      </w:r>
      <w:r w:rsidR="001F3F17" w:rsidRPr="00A76B63">
        <w:rPr>
          <w:sz w:val="20"/>
          <w:szCs w:val="20"/>
          <w:lang w:eastAsia="en-US"/>
        </w:rPr>
        <w:t xml:space="preserve"> (Rozporządzenie Parlamentu Europejskiego i Rady (UE) 2016/679 z dnia 27 kwietnia 2016 r. w sprawie ochrony osób fizycznych w związku z przetwarzaniem danych osobowych i w sprawie swobodnego przepływu takich danych oraz uchylenia dyrektywy 95/46/WE ) wobec osób  fizycznych, od których dane osobowe bezpośrednio lub pośrednio pozyskałem w celu ubiegania się o udzielenie zamówienia publicznego w niniejszym postępowaniu. </w:t>
      </w:r>
      <w:r w:rsidR="001F3F17" w:rsidRPr="00A76B63">
        <w:rPr>
          <w:rFonts w:ascii="Calibri" w:hAnsi="Calibri"/>
          <w:sz w:val="20"/>
          <w:szCs w:val="20"/>
          <w:vertAlign w:val="superscript"/>
          <w:lang w:eastAsia="en-US"/>
        </w:rPr>
        <w:t>1</w:t>
      </w:r>
    </w:p>
    <w:p w:rsidR="001F3F17" w:rsidRPr="00A76B63" w:rsidRDefault="001F3F17" w:rsidP="001F3F17">
      <w:pPr>
        <w:jc w:val="both"/>
      </w:pPr>
    </w:p>
    <w:p w:rsidR="001F3F17" w:rsidRDefault="00A76B63" w:rsidP="001F3F17">
      <w:pPr>
        <w:jc w:val="both"/>
      </w:pPr>
      <w:r>
        <w:t>8</w:t>
      </w:r>
      <w:r w:rsidR="001F3F17">
        <w:t>. Oświadczam, że jestem mikroprzedsiębiorstwem / małym przedsiębiorstwem / średnim przedsiębiorstwem</w:t>
      </w:r>
      <w:r w:rsidR="001F3F17">
        <w:rPr>
          <w:vertAlign w:val="superscript"/>
        </w:rPr>
        <w:t>2</w:t>
      </w:r>
      <w:r w:rsidR="001F3F17">
        <w:t xml:space="preserve">. </w:t>
      </w:r>
    </w:p>
    <w:p w:rsidR="001F3F17" w:rsidRDefault="001F3F17" w:rsidP="001F3F17">
      <w:pPr>
        <w:jc w:val="both"/>
        <w:rPr>
          <w:vertAlign w:val="superscript"/>
        </w:rPr>
      </w:pPr>
    </w:p>
    <w:p w:rsidR="001F3F17" w:rsidRDefault="001F3F17" w:rsidP="001F3F17">
      <w:pPr>
        <w:jc w:val="both"/>
        <w:rPr>
          <w:vertAlign w:val="superscript"/>
        </w:rPr>
      </w:pPr>
    </w:p>
    <w:p w:rsidR="001F3F17" w:rsidRDefault="001F3F17" w:rsidP="001F3F17">
      <w:pPr>
        <w:jc w:val="both"/>
        <w:rPr>
          <w:sz w:val="18"/>
          <w:szCs w:val="18"/>
        </w:rPr>
      </w:pPr>
      <w:r>
        <w:rPr>
          <w:sz w:val="18"/>
          <w:szCs w:val="18"/>
          <w:vertAlign w:val="superscript"/>
        </w:rPr>
        <w:t xml:space="preserve">1 </w:t>
      </w:r>
      <w:r>
        <w:rPr>
          <w:sz w:val="18"/>
          <w:szCs w:val="18"/>
        </w:rPr>
        <w:t xml:space="preserve">- </w:t>
      </w:r>
      <w:r>
        <w:rPr>
          <w:sz w:val="18"/>
          <w:szCs w:val="18"/>
          <w:vertAlign w:val="superscript"/>
        </w:rPr>
        <w:t xml:space="preserve"> </w:t>
      </w:r>
      <w:r>
        <w:rPr>
          <w:sz w:val="18"/>
          <w:szCs w:val="18"/>
        </w:rPr>
        <w:t xml:space="preserve">w przypadku gdy wykonawca nie przekazuje danych osobowych innych niż bezpośrednio jego dotyczących lub                   </w:t>
      </w:r>
    </w:p>
    <w:p w:rsidR="001F3F17" w:rsidRDefault="001F3F17" w:rsidP="001F3F17">
      <w:pPr>
        <w:jc w:val="both"/>
        <w:rPr>
          <w:sz w:val="18"/>
          <w:szCs w:val="18"/>
        </w:rPr>
      </w:pPr>
      <w:r>
        <w:rPr>
          <w:sz w:val="18"/>
          <w:szCs w:val="18"/>
        </w:rPr>
        <w:t xml:space="preserve">     zachodzi wyłączenie stosowania obowiązku informacyjnego, stosownie do art. 13 ust. 4 lub art. 14 ust. 5 RODO     </w:t>
      </w:r>
    </w:p>
    <w:p w:rsidR="001F3F17" w:rsidRDefault="001F3F17" w:rsidP="001F3F17">
      <w:pPr>
        <w:jc w:val="both"/>
        <w:rPr>
          <w:sz w:val="18"/>
          <w:szCs w:val="18"/>
        </w:rPr>
      </w:pPr>
      <w:r>
        <w:rPr>
          <w:sz w:val="18"/>
          <w:szCs w:val="18"/>
        </w:rPr>
        <w:t xml:space="preserve">     treści oświadczenia wykonawca nie składa (usunięcie treści oświadczenia np. przez jego wykreślenie).</w:t>
      </w:r>
    </w:p>
    <w:p w:rsidR="001F3F17" w:rsidRDefault="001F3F17" w:rsidP="001F3F17">
      <w:pPr>
        <w:jc w:val="both"/>
        <w:rPr>
          <w:sz w:val="18"/>
          <w:szCs w:val="18"/>
        </w:rPr>
      </w:pPr>
      <w:r>
        <w:rPr>
          <w:sz w:val="18"/>
          <w:szCs w:val="18"/>
          <w:vertAlign w:val="superscript"/>
        </w:rPr>
        <w:t>2</w:t>
      </w:r>
      <w:r>
        <w:rPr>
          <w:sz w:val="18"/>
          <w:szCs w:val="18"/>
        </w:rPr>
        <w:t xml:space="preserve">- </w:t>
      </w:r>
      <w:r>
        <w:rPr>
          <w:sz w:val="18"/>
          <w:szCs w:val="18"/>
          <w:u w:val="single"/>
        </w:rPr>
        <w:t>Mikroprzedsiębiorstwo</w:t>
      </w:r>
      <w:r>
        <w:rPr>
          <w:sz w:val="18"/>
          <w:szCs w:val="18"/>
        </w:rPr>
        <w:t xml:space="preserve"> to przedsiębiorstwo zatrudniające mniej niż 10 pracowników, którego roczny obrót oraz /lub całkowity bilans roczny nie przekracza 2 milionów euro.</w:t>
      </w:r>
    </w:p>
    <w:p w:rsidR="001F3F17" w:rsidRDefault="001F3F17" w:rsidP="001F3F17">
      <w:pPr>
        <w:jc w:val="both"/>
        <w:rPr>
          <w:sz w:val="18"/>
          <w:szCs w:val="18"/>
        </w:rPr>
      </w:pPr>
      <w:r>
        <w:rPr>
          <w:sz w:val="18"/>
          <w:szCs w:val="18"/>
          <w:u w:val="single"/>
        </w:rPr>
        <w:t>Małe przedsiębiorstwo</w:t>
      </w:r>
      <w:r>
        <w:rPr>
          <w:sz w:val="18"/>
          <w:szCs w:val="18"/>
        </w:rPr>
        <w:t xml:space="preserve"> to przedsiębiorstwo zatrudniające mniej niż 50 pracowników, którego roczny obrót oraz /lub całkowity bilans roczny nie przekracza 10 milionów euro.</w:t>
      </w:r>
    </w:p>
    <w:p w:rsidR="001F3F17" w:rsidRDefault="001F3F17" w:rsidP="001F3F17">
      <w:pPr>
        <w:jc w:val="both"/>
        <w:rPr>
          <w:sz w:val="18"/>
          <w:szCs w:val="18"/>
        </w:rPr>
      </w:pPr>
      <w:r>
        <w:rPr>
          <w:sz w:val="18"/>
          <w:szCs w:val="18"/>
          <w:u w:val="single"/>
        </w:rPr>
        <w:t>Średnie przedsiębiorstwo</w:t>
      </w:r>
      <w:r>
        <w:rPr>
          <w:sz w:val="18"/>
          <w:szCs w:val="18"/>
        </w:rPr>
        <w:t xml:space="preserve"> to przedsiębiorstwo zatrudniające mniej niż 250 pracowników, którego roczny obrót nie przekracza 50 milionów euro lub całkowity bilans roczny nie przekracza 43 milionów euro.</w:t>
      </w:r>
    </w:p>
    <w:p w:rsidR="001F3F17" w:rsidRDefault="001F3F17" w:rsidP="001F3F17">
      <w:pPr>
        <w:rPr>
          <w:b/>
          <w:bCs/>
          <w:sz w:val="28"/>
          <w:szCs w:val="28"/>
        </w:rPr>
      </w:pPr>
    </w:p>
    <w:p w:rsidR="001F3F17" w:rsidRDefault="001F3F17" w:rsidP="001F3F17">
      <w:pPr>
        <w:tabs>
          <w:tab w:val="left" w:pos="1155"/>
        </w:tabs>
        <w:adjustRightInd w:val="0"/>
        <w:rPr>
          <w:b/>
          <w:bCs/>
          <w:color w:val="FF0000"/>
          <w:sz w:val="28"/>
          <w:szCs w:val="28"/>
        </w:rPr>
      </w:pPr>
    </w:p>
    <w:p w:rsidR="001F3F17" w:rsidRDefault="001F3F17" w:rsidP="001F3F17">
      <w:pPr>
        <w:tabs>
          <w:tab w:val="left" w:pos="1155"/>
        </w:tabs>
        <w:adjustRightInd w:val="0"/>
        <w:rPr>
          <w:b/>
          <w:bCs/>
          <w:color w:val="FF0000"/>
          <w:sz w:val="28"/>
          <w:szCs w:val="28"/>
        </w:rPr>
      </w:pPr>
    </w:p>
    <w:p w:rsidR="001F3F17" w:rsidRDefault="001F3F17" w:rsidP="001F3F17">
      <w:pPr>
        <w:tabs>
          <w:tab w:val="left" w:pos="1155"/>
        </w:tabs>
        <w:adjustRightInd w:val="0"/>
        <w:rPr>
          <w:b/>
          <w:bCs/>
          <w:color w:val="FF0000"/>
          <w:sz w:val="28"/>
          <w:szCs w:val="28"/>
        </w:rPr>
      </w:pPr>
    </w:p>
    <w:p w:rsidR="001F3F17" w:rsidRDefault="001F3F17" w:rsidP="001F3F17">
      <w:pPr>
        <w:tabs>
          <w:tab w:val="left" w:pos="1155"/>
        </w:tabs>
        <w:adjustRightInd w:val="0"/>
        <w:rPr>
          <w:b/>
          <w:bCs/>
          <w:color w:val="FF0000"/>
          <w:sz w:val="28"/>
          <w:szCs w:val="28"/>
        </w:rPr>
      </w:pPr>
    </w:p>
    <w:p w:rsidR="001F3F17" w:rsidRDefault="001F3F17" w:rsidP="001F3F17">
      <w:pPr>
        <w:spacing w:line="360" w:lineRule="auto"/>
        <w:ind w:left="4956" w:firstLine="708"/>
        <w:jc w:val="both"/>
        <w:rPr>
          <w:rFonts w:ascii="Arial" w:hAnsi="Arial" w:cs="Arial"/>
        </w:rPr>
      </w:pPr>
      <w:r>
        <w:rPr>
          <w:rFonts w:ascii="Arial" w:hAnsi="Arial" w:cs="Arial"/>
        </w:rPr>
        <w:t>…………………………………….</w:t>
      </w:r>
    </w:p>
    <w:p w:rsidR="001F3F17" w:rsidRDefault="001F3F17" w:rsidP="001F3F17">
      <w:pPr>
        <w:spacing w:line="360" w:lineRule="auto"/>
        <w:jc w:val="both"/>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ab/>
        <w:t xml:space="preserve">Data; kwalifikowany podpis elektroniczny </w:t>
      </w:r>
    </w:p>
    <w:p w:rsidR="007C35CB" w:rsidRDefault="007C35CB" w:rsidP="007C35CB">
      <w:pPr>
        <w:spacing w:line="340" w:lineRule="atLeast"/>
        <w:jc w:val="both"/>
      </w:pPr>
    </w:p>
    <w:p w:rsidR="009A6D9D" w:rsidRDefault="009A6D9D" w:rsidP="009A6D9D">
      <w:pPr>
        <w:widowControl w:val="0"/>
        <w:autoSpaceDE w:val="0"/>
        <w:autoSpaceDN w:val="0"/>
        <w:rPr>
          <w:rFonts w:ascii="TimesNewRomanPS" w:eastAsiaTheme="minorHAnsi" w:hAnsi="TimesNewRomanPS" w:cstheme="minorBidi"/>
          <w:color w:val="0000FF"/>
          <w:lang w:eastAsia="en-US"/>
        </w:rPr>
      </w:pPr>
    </w:p>
    <w:p w:rsidR="00E77830" w:rsidRPr="0023366F" w:rsidRDefault="00E77830" w:rsidP="009A6D9D">
      <w:pPr>
        <w:widowControl w:val="0"/>
        <w:autoSpaceDE w:val="0"/>
        <w:autoSpaceDN w:val="0"/>
        <w:rPr>
          <w:rFonts w:ascii="TimesNewRomanPS" w:eastAsiaTheme="minorHAnsi" w:hAnsi="TimesNewRomanPS" w:cstheme="minorBidi"/>
          <w:color w:val="0000FF"/>
          <w:lang w:eastAsia="en-US"/>
        </w:rPr>
      </w:pPr>
    </w:p>
    <w:p w:rsidR="007C35CB" w:rsidRDefault="007C35CB" w:rsidP="007C35CB">
      <w:pPr>
        <w:spacing w:line="340" w:lineRule="atLeast"/>
        <w:ind w:left="397"/>
        <w:jc w:val="both"/>
      </w:pPr>
    </w:p>
    <w:p w:rsidR="007F117D" w:rsidRDefault="007F117D" w:rsidP="007C35CB">
      <w:pPr>
        <w:spacing w:line="340" w:lineRule="atLeast"/>
        <w:ind w:left="397"/>
        <w:jc w:val="both"/>
      </w:pPr>
    </w:p>
    <w:p w:rsidR="001F3F17" w:rsidRDefault="001F3F17" w:rsidP="001F3F17">
      <w:pPr>
        <w:tabs>
          <w:tab w:val="left" w:pos="0"/>
        </w:tabs>
        <w:suppressAutoHyphens/>
        <w:autoSpaceDN w:val="0"/>
        <w:jc w:val="both"/>
        <w:rPr>
          <w:bCs/>
          <w:color w:val="00B050"/>
          <w:kern w:val="3"/>
          <w:lang w:eastAsia="ar-SA"/>
        </w:rPr>
      </w:pPr>
    </w:p>
    <w:p w:rsidR="001F3F17" w:rsidRDefault="001F3F17" w:rsidP="001F3F17">
      <w:pPr>
        <w:ind w:left="5245" w:firstLine="709"/>
        <w:rPr>
          <w:rFonts w:ascii="Arial" w:hAnsi="Arial" w:cs="Arial"/>
          <w:b/>
        </w:rPr>
      </w:pPr>
      <w:r>
        <w:rPr>
          <w:rFonts w:ascii="Arial" w:hAnsi="Arial" w:cs="Arial"/>
          <w:b/>
        </w:rPr>
        <w:t>Załącznik nr 2 do SWZ</w:t>
      </w:r>
    </w:p>
    <w:p w:rsidR="001F3F17" w:rsidRDefault="001F3F17" w:rsidP="001F3F17">
      <w:pPr>
        <w:ind w:left="5245" w:firstLine="709"/>
        <w:rPr>
          <w:rFonts w:ascii="Arial" w:hAnsi="Arial" w:cs="Arial"/>
          <w:b/>
          <w:color w:val="FF0000"/>
        </w:rPr>
      </w:pPr>
    </w:p>
    <w:p w:rsidR="001F3F17" w:rsidRDefault="001F3F17" w:rsidP="001F3F17">
      <w:pPr>
        <w:jc w:val="right"/>
        <w:rPr>
          <w:rFonts w:ascii="Arial" w:hAnsi="Arial" w:cs="Arial"/>
          <w:b/>
          <w:color w:val="FF0000"/>
        </w:rPr>
      </w:pPr>
      <w:r>
        <w:rPr>
          <w:rFonts w:ascii="Arial" w:hAnsi="Arial" w:cs="Arial"/>
          <w:b/>
          <w:color w:val="FF0000"/>
          <w:highlight w:val="yellow"/>
        </w:rPr>
        <w:t>O</w:t>
      </w:r>
      <w:r>
        <w:rPr>
          <w:b/>
          <w:color w:val="FF0000"/>
          <w:highlight w:val="yellow"/>
        </w:rPr>
        <w:t>Ś</w:t>
      </w:r>
      <w:r>
        <w:rPr>
          <w:rFonts w:ascii="Arial" w:hAnsi="Arial" w:cs="Arial"/>
          <w:b/>
          <w:color w:val="FF0000"/>
          <w:highlight w:val="yellow"/>
        </w:rPr>
        <w:t>WIADCZENIE SKŁADANE WRAZ Z OFERTĄ</w:t>
      </w:r>
    </w:p>
    <w:p w:rsidR="001F3F17" w:rsidRDefault="001F3F17" w:rsidP="001F3F17">
      <w:pPr>
        <w:jc w:val="right"/>
        <w:rPr>
          <w:b/>
          <w:color w:val="FF0000"/>
        </w:rPr>
      </w:pPr>
    </w:p>
    <w:p w:rsidR="001F3F17" w:rsidRDefault="001F3F17" w:rsidP="001F3F17">
      <w:pPr>
        <w:ind w:left="5245" w:firstLine="709"/>
        <w:rPr>
          <w:rFonts w:ascii="Arial" w:hAnsi="Arial" w:cs="Arial"/>
          <w:b/>
        </w:rPr>
      </w:pPr>
      <w:r>
        <w:rPr>
          <w:rFonts w:ascii="Arial" w:hAnsi="Arial" w:cs="Arial"/>
          <w:b/>
        </w:rPr>
        <w:t>Zamawiający:</w:t>
      </w:r>
      <w:r>
        <w:rPr>
          <w:rFonts w:ascii="Arial" w:hAnsi="Arial" w:cs="Arial"/>
        </w:rPr>
        <w:t xml:space="preserve">                                                                                                                                                               </w:t>
      </w:r>
    </w:p>
    <w:p w:rsidR="001F3F17" w:rsidRDefault="001F3F17" w:rsidP="001F3F17">
      <w:pPr>
        <w:jc w:val="both"/>
        <w:rPr>
          <w:rFonts w:ascii="Arial" w:hAnsi="Arial" w:cs="Arial"/>
        </w:rPr>
      </w:pPr>
      <w:r>
        <w:rPr>
          <w:rFonts w:ascii="Arial" w:hAnsi="Arial" w:cs="Arial"/>
        </w:rPr>
        <w:t xml:space="preserve">                                                                                                    Gmina Prudnik</w:t>
      </w:r>
    </w:p>
    <w:p w:rsidR="001F3F17" w:rsidRDefault="001F3F17" w:rsidP="001F3F17">
      <w:pPr>
        <w:jc w:val="both"/>
        <w:rPr>
          <w:rFonts w:ascii="Arial" w:hAnsi="Arial" w:cs="Arial"/>
        </w:rPr>
      </w:pPr>
      <w:r>
        <w:rPr>
          <w:rFonts w:ascii="Arial" w:hAnsi="Arial" w:cs="Arial"/>
        </w:rPr>
        <w:t xml:space="preserve">                                                                                                    ul. Kościuszki 3</w:t>
      </w:r>
    </w:p>
    <w:p w:rsidR="001F3F17" w:rsidRDefault="001F3F17" w:rsidP="001F3F17">
      <w:pPr>
        <w:jc w:val="both"/>
        <w:rPr>
          <w:rFonts w:ascii="Arial" w:hAnsi="Arial" w:cs="Arial"/>
        </w:rPr>
      </w:pPr>
      <w:r>
        <w:rPr>
          <w:rFonts w:ascii="Arial" w:hAnsi="Arial" w:cs="Arial"/>
        </w:rPr>
        <w:t xml:space="preserve">                                                                                                    48-200 Prudnik</w:t>
      </w:r>
    </w:p>
    <w:p w:rsidR="001F3F17" w:rsidRDefault="001F3F17" w:rsidP="001F3F17">
      <w:pPr>
        <w:rPr>
          <w:rFonts w:ascii="Arial" w:hAnsi="Arial" w:cs="Arial"/>
          <w:b/>
        </w:rPr>
      </w:pPr>
      <w:r>
        <w:rPr>
          <w:rFonts w:ascii="Arial" w:hAnsi="Arial" w:cs="Arial"/>
          <w:b/>
        </w:rPr>
        <w:t>Wykonawca:</w:t>
      </w:r>
    </w:p>
    <w:p w:rsidR="001F3F17" w:rsidRDefault="001F3F17" w:rsidP="001F3F17">
      <w:pPr>
        <w:spacing w:line="480" w:lineRule="auto"/>
        <w:ind w:right="5954"/>
        <w:rPr>
          <w:rFonts w:ascii="Arial" w:hAnsi="Arial" w:cs="Arial"/>
        </w:rPr>
      </w:pPr>
      <w:r>
        <w:rPr>
          <w:rFonts w:ascii="Arial" w:hAnsi="Arial" w:cs="Arial"/>
        </w:rPr>
        <w:t>………………………………………</w:t>
      </w:r>
    </w:p>
    <w:p w:rsidR="001F3F17" w:rsidRDefault="001F3F17" w:rsidP="001F3F17">
      <w:pPr>
        <w:ind w:right="5953"/>
        <w:rPr>
          <w:rFonts w:ascii="Arial" w:hAnsi="Arial" w:cs="Arial"/>
          <w:i/>
        </w:rPr>
      </w:pPr>
      <w:r>
        <w:rPr>
          <w:rFonts w:ascii="Arial" w:hAnsi="Arial" w:cs="Arial"/>
          <w:i/>
        </w:rPr>
        <w:t>(pełna nazwa/firma, adres, w zależności od podmiotu: NIP/PESEL, KRS/CEiDG)</w:t>
      </w:r>
    </w:p>
    <w:p w:rsidR="001F3F17" w:rsidRDefault="001F3F17" w:rsidP="001F3F17">
      <w:pPr>
        <w:rPr>
          <w:rFonts w:ascii="Arial" w:hAnsi="Arial" w:cs="Arial"/>
          <w:u w:val="single"/>
        </w:rPr>
      </w:pPr>
      <w:r>
        <w:rPr>
          <w:rFonts w:ascii="Arial" w:hAnsi="Arial" w:cs="Arial"/>
          <w:u w:val="single"/>
        </w:rPr>
        <w:t>reprezentowany przez:</w:t>
      </w:r>
    </w:p>
    <w:p w:rsidR="001F3F17" w:rsidRDefault="001F3F17" w:rsidP="001F3F17">
      <w:pPr>
        <w:spacing w:line="480" w:lineRule="auto"/>
        <w:ind w:right="5954"/>
        <w:rPr>
          <w:rFonts w:ascii="Arial" w:hAnsi="Arial" w:cs="Arial"/>
        </w:rPr>
      </w:pPr>
      <w:r>
        <w:rPr>
          <w:rFonts w:ascii="Arial" w:hAnsi="Arial" w:cs="Arial"/>
        </w:rPr>
        <w:t>………………………………………</w:t>
      </w:r>
    </w:p>
    <w:p w:rsidR="001F3F17" w:rsidRDefault="001F3F17" w:rsidP="001F3F17">
      <w:pPr>
        <w:ind w:right="5953"/>
        <w:rPr>
          <w:rFonts w:ascii="Arial" w:hAnsi="Arial" w:cs="Arial"/>
          <w:i/>
        </w:rPr>
      </w:pPr>
      <w:r>
        <w:rPr>
          <w:rFonts w:ascii="Arial" w:hAnsi="Arial" w:cs="Arial"/>
          <w:i/>
        </w:rPr>
        <w:t>(imię, nazwisko, stanowisko/podstawa do reprezentacji)</w:t>
      </w:r>
    </w:p>
    <w:p w:rsidR="001F3F17" w:rsidRDefault="001F3F17" w:rsidP="001F3F17">
      <w:pPr>
        <w:rPr>
          <w:rFonts w:ascii="Arial" w:hAnsi="Arial" w:cs="Arial"/>
        </w:rPr>
      </w:pPr>
    </w:p>
    <w:p w:rsidR="001F3F17" w:rsidRDefault="001F3F17" w:rsidP="001F3F17">
      <w:pPr>
        <w:rPr>
          <w:rFonts w:ascii="Arial" w:hAnsi="Arial" w:cs="Arial"/>
          <w:b/>
        </w:rPr>
      </w:pPr>
    </w:p>
    <w:p w:rsidR="001F3F17" w:rsidRDefault="001F3F17" w:rsidP="001F3F17">
      <w:pPr>
        <w:spacing w:after="120" w:line="360" w:lineRule="auto"/>
        <w:jc w:val="center"/>
        <w:rPr>
          <w:rFonts w:ascii="Arial" w:hAnsi="Arial" w:cs="Arial"/>
          <w:b/>
          <w:u w:val="single"/>
        </w:rPr>
      </w:pPr>
      <w:r>
        <w:rPr>
          <w:rFonts w:ascii="Arial" w:hAnsi="Arial" w:cs="Arial"/>
          <w:b/>
          <w:u w:val="single"/>
        </w:rPr>
        <w:t xml:space="preserve">Oświadczenia wykonawcy/wykonawcy wspólnie ubiegającego się o udzielenie zamówienia </w:t>
      </w:r>
    </w:p>
    <w:p w:rsidR="001F3F17" w:rsidRDefault="001F3F17" w:rsidP="001F3F17">
      <w:pPr>
        <w:spacing w:before="120" w:line="360" w:lineRule="auto"/>
        <w:jc w:val="center"/>
        <w:rPr>
          <w:rFonts w:ascii="Arial" w:hAnsi="Arial" w:cs="Arial"/>
          <w:b/>
          <w:caps/>
          <w:u w:val="single"/>
        </w:rPr>
      </w:pPr>
      <w:r>
        <w:rPr>
          <w:rFonts w:ascii="Arial" w:hAnsi="Arial" w:cs="Arial"/>
          <w:b/>
          <w:u w:val="single"/>
        </w:rPr>
        <w:t xml:space="preserve">DOTYCZĄCE PRZESŁANEK WYKLUCZENIA Z ART. 5K ROZPORZĄDZENIA 833/2014 ORAZ ART. 7 UST. 1 USTAWY </w:t>
      </w:r>
      <w:r>
        <w:rPr>
          <w:rFonts w:ascii="Arial" w:hAnsi="Arial" w:cs="Arial"/>
          <w:b/>
          <w:caps/>
          <w:u w:val="single"/>
        </w:rPr>
        <w:t>o szczególnych rozwiązaniach w zakresie przeciwdziałania wspieraniu agresji na Ukrainę oraz służących ochronie bezpieczeństwa narodowego</w:t>
      </w:r>
    </w:p>
    <w:p w:rsidR="001F3F17" w:rsidRDefault="001F3F17" w:rsidP="001F3F17">
      <w:pPr>
        <w:spacing w:before="120" w:line="360" w:lineRule="auto"/>
        <w:jc w:val="center"/>
        <w:rPr>
          <w:rFonts w:ascii="Arial" w:hAnsi="Arial" w:cs="Arial"/>
          <w:b/>
        </w:rPr>
      </w:pPr>
      <w:r>
        <w:rPr>
          <w:rFonts w:ascii="Arial" w:hAnsi="Arial" w:cs="Arial"/>
          <w:b/>
        </w:rPr>
        <w:t>składane na podstawie art. 125 ust. 1 ustawy Pzp</w:t>
      </w:r>
    </w:p>
    <w:p w:rsidR="0006728F" w:rsidRDefault="0006728F" w:rsidP="001F3F17">
      <w:pPr>
        <w:spacing w:before="120" w:line="360" w:lineRule="auto"/>
        <w:jc w:val="center"/>
        <w:rPr>
          <w:rFonts w:ascii="Arial" w:hAnsi="Arial" w:cs="Arial"/>
          <w:b/>
          <w:u w:val="single"/>
        </w:rPr>
      </w:pPr>
    </w:p>
    <w:p w:rsidR="001F3F17" w:rsidRPr="0006728F" w:rsidRDefault="001F3F17" w:rsidP="0006728F">
      <w:pPr>
        <w:rPr>
          <w:rFonts w:ascii="Arial" w:hAnsi="Arial" w:cs="Arial"/>
          <w:b/>
        </w:rPr>
      </w:pPr>
      <w:r>
        <w:rPr>
          <w:rFonts w:ascii="Arial" w:hAnsi="Arial" w:cs="Arial"/>
        </w:rPr>
        <w:t xml:space="preserve">Na potrzeby postępowania o udzielenie </w:t>
      </w:r>
      <w:r w:rsidRPr="0006728F">
        <w:rPr>
          <w:rFonts w:ascii="Arial" w:hAnsi="Arial" w:cs="Arial"/>
        </w:rPr>
        <w:t>zamówienia publicznego  pn.</w:t>
      </w:r>
      <w:r w:rsidR="0006728F">
        <w:rPr>
          <w:rFonts w:ascii="Arial" w:hAnsi="Arial" w:cs="Arial"/>
        </w:rPr>
        <w:t>:</w:t>
      </w:r>
      <w:r w:rsidR="0006728F" w:rsidRPr="0006728F">
        <w:rPr>
          <w:rFonts w:ascii="Arial" w:hAnsi="Arial" w:cs="Arial"/>
          <w:b/>
        </w:rPr>
        <w:t xml:space="preserve"> Zakup energii elektrycznej  dla Gminy Prudnik  oraz jednostek organizacyjnych i spółek gminy</w:t>
      </w:r>
      <w:r w:rsidRPr="0006728F">
        <w:rPr>
          <w:rFonts w:ascii="Arial" w:hAnsi="Arial" w:cs="Arial"/>
        </w:rPr>
        <w:t>,</w:t>
      </w:r>
      <w:r w:rsidRPr="0006728F">
        <w:rPr>
          <w:rFonts w:ascii="Arial" w:hAnsi="Arial" w:cs="Arial"/>
          <w:i/>
        </w:rPr>
        <w:t xml:space="preserve"> </w:t>
      </w:r>
      <w:r w:rsidRPr="0006728F">
        <w:rPr>
          <w:rFonts w:ascii="Arial" w:hAnsi="Arial" w:cs="Arial"/>
        </w:rPr>
        <w:t xml:space="preserve">prowadzonego przez </w:t>
      </w:r>
      <w:r w:rsidRPr="0006728F">
        <w:rPr>
          <w:rFonts w:ascii="Arial" w:hAnsi="Arial" w:cs="Arial"/>
          <w:b/>
        </w:rPr>
        <w:t>Gminę Prudnik</w:t>
      </w:r>
      <w:r>
        <w:rPr>
          <w:rFonts w:ascii="Arial" w:hAnsi="Arial" w:cs="Arial"/>
          <w:i/>
        </w:rPr>
        <w:t xml:space="preserve">, </w:t>
      </w:r>
      <w:r>
        <w:rPr>
          <w:rFonts w:ascii="Arial" w:hAnsi="Arial" w:cs="Arial"/>
        </w:rPr>
        <w:t>oświadczam, co następuje:</w:t>
      </w:r>
    </w:p>
    <w:p w:rsidR="001F3F17" w:rsidRDefault="001F3F17" w:rsidP="001F3F17">
      <w:pPr>
        <w:shd w:val="clear" w:color="auto" w:fill="BFBFBF" w:themeFill="background1" w:themeFillShade="BF"/>
        <w:spacing w:before="360" w:line="360" w:lineRule="auto"/>
        <w:rPr>
          <w:rFonts w:ascii="Arial" w:hAnsi="Arial" w:cs="Arial"/>
          <w:b/>
        </w:rPr>
      </w:pPr>
      <w:r>
        <w:rPr>
          <w:rFonts w:ascii="Arial" w:hAnsi="Arial" w:cs="Arial"/>
          <w:b/>
        </w:rPr>
        <w:t>OŚWIADCZENIA DOTYCZĄCE WYKONAWCY:</w:t>
      </w:r>
    </w:p>
    <w:p w:rsidR="001F3F17" w:rsidRDefault="001F3F17" w:rsidP="001F3F17">
      <w:pPr>
        <w:pStyle w:val="Akapitzlist"/>
        <w:numPr>
          <w:ilvl w:val="0"/>
          <w:numId w:val="44"/>
        </w:numPr>
        <w:spacing w:before="360" w:after="0" w:line="360" w:lineRule="auto"/>
        <w:jc w:val="both"/>
        <w:rPr>
          <w:rFonts w:ascii="Arial" w:hAnsi="Arial" w:cs="Arial"/>
          <w:b/>
          <w:bCs/>
          <w:sz w:val="20"/>
          <w:szCs w:val="20"/>
        </w:rPr>
      </w:pPr>
      <w:r>
        <w:rPr>
          <w:rFonts w:ascii="Arial" w:hAnsi="Arial" w:cs="Arial"/>
          <w:sz w:val="20"/>
          <w:szCs w:val="20"/>
        </w:rPr>
        <w:t xml:space="preserve">Oświadczam, że nie podlegam wykluczeniu z postępowania na podstawie </w:t>
      </w:r>
      <w:r>
        <w:rPr>
          <w:rFonts w:ascii="Arial" w:hAnsi="Arial" w:cs="Arial"/>
          <w:sz w:val="20"/>
          <w:szCs w:val="20"/>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Pr>
          <w:rStyle w:val="Odwoanieprzypisudolnego"/>
          <w:rFonts w:cs="Arial"/>
          <w:sz w:val="20"/>
        </w:rPr>
        <w:footnoteReference w:id="1"/>
      </w:r>
    </w:p>
    <w:p w:rsidR="001F3F17" w:rsidRDefault="001F3F17" w:rsidP="001F3F17">
      <w:pPr>
        <w:pStyle w:val="NormalnyWeb"/>
        <w:numPr>
          <w:ilvl w:val="0"/>
          <w:numId w:val="44"/>
        </w:numPr>
        <w:spacing w:line="360" w:lineRule="auto"/>
        <w:jc w:val="both"/>
        <w:rPr>
          <w:rFonts w:ascii="Arial" w:hAnsi="Arial" w:cs="Arial"/>
          <w:b/>
          <w:bCs/>
          <w:sz w:val="20"/>
          <w:szCs w:val="20"/>
        </w:rPr>
      </w:pPr>
      <w:r>
        <w:rPr>
          <w:rFonts w:ascii="Arial" w:hAnsi="Arial" w:cs="Arial"/>
          <w:sz w:val="20"/>
          <w:szCs w:val="20"/>
        </w:rPr>
        <w:lastRenderedPageBreak/>
        <w:t xml:space="preserve">Oświadczam, że nie zachodzą w stosunku do mnie przesłanki wykluczenia z postępowania na podstawie art. </w:t>
      </w:r>
      <w:r>
        <w:rPr>
          <w:rFonts w:ascii="Arial" w:hAnsi="Arial" w:cs="Arial"/>
          <w:color w:val="222222"/>
          <w:sz w:val="20"/>
          <w:szCs w:val="20"/>
        </w:rPr>
        <w:t>7 ust. 1 ustawy z dnia 13 kwietnia 2022 r.</w:t>
      </w:r>
      <w:r>
        <w:rPr>
          <w:rFonts w:ascii="Arial" w:hAnsi="Arial" w:cs="Arial"/>
          <w:i/>
          <w:iCs/>
          <w:color w:val="222222"/>
          <w:sz w:val="20"/>
          <w:szCs w:val="20"/>
        </w:rPr>
        <w:t xml:space="preserve"> o szczególnych rozwiązaniach w zakresie przeciwdziałania wspieraniu agresji na Ukrainę oraz służących ochronie bezpieczeństwa narodowego </w:t>
      </w:r>
      <w:r>
        <w:rPr>
          <w:rFonts w:ascii="Arial" w:hAnsi="Arial" w:cs="Arial"/>
          <w:color w:val="222222"/>
          <w:sz w:val="20"/>
          <w:szCs w:val="20"/>
        </w:rPr>
        <w:t>(Dz. U. poz. 835)</w:t>
      </w:r>
      <w:r>
        <w:rPr>
          <w:rFonts w:ascii="Arial" w:hAnsi="Arial" w:cs="Arial"/>
          <w:i/>
          <w:iCs/>
          <w:color w:val="222222"/>
          <w:sz w:val="20"/>
          <w:szCs w:val="20"/>
        </w:rPr>
        <w:t>.</w:t>
      </w:r>
      <w:r>
        <w:rPr>
          <w:rStyle w:val="Odwoanieprzypisudolnego"/>
          <w:rFonts w:cs="Arial"/>
          <w:color w:val="222222"/>
          <w:sz w:val="20"/>
        </w:rPr>
        <w:footnoteReference w:id="2"/>
      </w:r>
    </w:p>
    <w:p w:rsidR="001F3F17" w:rsidRDefault="001F3F17" w:rsidP="001F3F17">
      <w:pPr>
        <w:pStyle w:val="NormalnyWeb"/>
        <w:spacing w:line="360" w:lineRule="auto"/>
        <w:ind w:left="720"/>
        <w:jc w:val="both"/>
        <w:rPr>
          <w:rFonts w:ascii="Arial" w:hAnsi="Arial" w:cs="Arial"/>
          <w:b/>
          <w:bCs/>
          <w:sz w:val="20"/>
          <w:szCs w:val="20"/>
        </w:rPr>
      </w:pPr>
    </w:p>
    <w:p w:rsidR="001F3F17" w:rsidRDefault="001F3F17" w:rsidP="001F3F17">
      <w:pPr>
        <w:shd w:val="clear" w:color="auto" w:fill="BFBFBF" w:themeFill="background1" w:themeFillShade="BF"/>
        <w:jc w:val="both"/>
        <w:rPr>
          <w:rFonts w:ascii="Arial" w:hAnsi="Arial" w:cs="Arial"/>
        </w:rPr>
      </w:pPr>
      <w:r>
        <w:rPr>
          <w:rFonts w:ascii="Arial" w:hAnsi="Arial" w:cs="Arial"/>
          <w:b/>
        </w:rPr>
        <w:t>INFORMACJA DOTYCZĄCA POLEGANIA NA ZDOLNOŚCIACH LUB SYTUACJI PODMIOTU UDOSTĘPNIAJĄCEGO ZASOBY W ZAKRESIE ODPOWIADAJĄCYM PONAD 10% WARTOŚCI ZAMÓWIENIA</w:t>
      </w:r>
      <w:r>
        <w:rPr>
          <w:rFonts w:ascii="Arial" w:hAnsi="Arial" w:cs="Arial"/>
          <w:b/>
          <w:bCs/>
        </w:rPr>
        <w:t>:</w:t>
      </w:r>
    </w:p>
    <w:p w:rsidR="001F3F17" w:rsidRDefault="001F3F17" w:rsidP="001F3F17">
      <w:pPr>
        <w:jc w:val="both"/>
        <w:rPr>
          <w:rFonts w:ascii="Arial" w:hAnsi="Arial" w:cs="Arial"/>
          <w:sz w:val="18"/>
          <w:szCs w:val="18"/>
        </w:rPr>
      </w:pPr>
      <w:bookmarkStart w:id="7" w:name="_Hlk99016800"/>
      <w:r>
        <w:rPr>
          <w:rFonts w:ascii="Arial" w:hAnsi="Arial" w:cs="Arial"/>
          <w:color w:val="0070C0"/>
          <w:sz w:val="18"/>
          <w:szCs w:val="18"/>
        </w:rPr>
        <w:t>[UWAGA</w:t>
      </w:r>
      <w:r>
        <w:rPr>
          <w:rFonts w:ascii="Arial" w:hAnsi="Arial" w:cs="Arial"/>
          <w:i/>
          <w:color w:val="0070C0"/>
          <w:sz w:val="18"/>
          <w:szCs w:val="18"/>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Pr>
          <w:rFonts w:ascii="Arial" w:hAnsi="Arial" w:cs="Arial"/>
          <w:color w:val="0070C0"/>
          <w:sz w:val="18"/>
          <w:szCs w:val="18"/>
        </w:rPr>
        <w:t>]</w:t>
      </w:r>
      <w:bookmarkEnd w:id="7"/>
    </w:p>
    <w:p w:rsidR="001F3F17" w:rsidRDefault="001F3F17" w:rsidP="001F3F17">
      <w:pPr>
        <w:jc w:val="both"/>
        <w:rPr>
          <w:rFonts w:ascii="Arial" w:hAnsi="Arial" w:cs="Arial"/>
        </w:rPr>
      </w:pPr>
      <w:r>
        <w:rPr>
          <w:rFonts w:ascii="Arial" w:hAnsi="Arial" w:cs="Arial"/>
        </w:rPr>
        <w:t xml:space="preserve">Oświadczam, że w celu wykazania spełniania warunków udziału w postępowaniu, określonych przez zamawiającego w ………………………………………………………...………………….. </w:t>
      </w:r>
      <w:bookmarkStart w:id="8" w:name="_Hlk99005462"/>
      <w:r>
        <w:rPr>
          <w:rFonts w:ascii="Arial" w:hAnsi="Arial" w:cs="Arial"/>
          <w:i/>
        </w:rPr>
        <w:t xml:space="preserve">(wskazać </w:t>
      </w:r>
      <w:bookmarkEnd w:id="8"/>
      <w:r>
        <w:rPr>
          <w:rFonts w:ascii="Arial" w:hAnsi="Arial" w:cs="Arial"/>
          <w:i/>
        </w:rPr>
        <w:t>dokument i właściwą jednostkę redakcyjną dokumentu, w której określono warunki udziału w postępowaniu),</w:t>
      </w:r>
      <w:r>
        <w:rPr>
          <w:rFonts w:ascii="Arial" w:hAnsi="Arial" w:cs="Arial"/>
        </w:rPr>
        <w:t xml:space="preserve"> polegam na zdolnościach lub sytuacji następującego podmiotu udostępniającego zasoby: </w:t>
      </w:r>
      <w:bookmarkStart w:id="9" w:name="_Hlk99014455"/>
      <w:r>
        <w:rPr>
          <w:rFonts w:ascii="Arial" w:hAnsi="Arial" w:cs="Arial"/>
        </w:rPr>
        <w:t>………………………………………………………………………...…………………………………….…</w:t>
      </w:r>
      <w:r>
        <w:rPr>
          <w:rFonts w:ascii="Arial" w:hAnsi="Arial" w:cs="Arial"/>
          <w:i/>
        </w:rPr>
        <w:t xml:space="preserve"> </w:t>
      </w:r>
      <w:bookmarkEnd w:id="9"/>
      <w:r>
        <w:rPr>
          <w:rFonts w:ascii="Arial" w:hAnsi="Arial" w:cs="Arial"/>
          <w:i/>
        </w:rPr>
        <w:t>(podać pełną nazwę/firmę, adres, a także w zależności od podmiotu: NIP/PESEL, KRS/CEiDG)</w:t>
      </w:r>
      <w:r>
        <w:rPr>
          <w:rFonts w:ascii="Arial" w:hAnsi="Arial" w:cs="Arial"/>
        </w:rPr>
        <w:t>,</w:t>
      </w:r>
      <w:r>
        <w:rPr>
          <w:rFonts w:ascii="Arial" w:hAnsi="Arial" w:cs="Arial"/>
        </w:rPr>
        <w:br/>
        <w:t xml:space="preserve">w następującym zakresie: …………………………………………………………………………… </w:t>
      </w:r>
      <w:r>
        <w:rPr>
          <w:rFonts w:ascii="Arial" w:hAnsi="Arial" w:cs="Arial"/>
          <w:i/>
        </w:rPr>
        <w:t>(określić odpowiedni zakres udostępnianych zasobów dla wskazanego podmiotu)</w:t>
      </w:r>
      <w:r>
        <w:rPr>
          <w:rFonts w:ascii="Arial" w:hAnsi="Arial" w:cs="Arial"/>
          <w:iCs/>
        </w:rPr>
        <w:t>,</w:t>
      </w:r>
      <w:r>
        <w:rPr>
          <w:rFonts w:ascii="Arial" w:hAnsi="Arial" w:cs="Arial"/>
          <w:i/>
        </w:rPr>
        <w:br/>
      </w:r>
      <w:r>
        <w:rPr>
          <w:rFonts w:ascii="Arial" w:hAnsi="Arial" w:cs="Arial"/>
        </w:rPr>
        <w:t xml:space="preserve">co odpowiada ponad 10% wartości przedmiotowego zamówienia. </w:t>
      </w:r>
    </w:p>
    <w:p w:rsidR="001F3F17" w:rsidRDefault="001F3F17" w:rsidP="001F3F17">
      <w:pPr>
        <w:jc w:val="both"/>
        <w:rPr>
          <w:rFonts w:ascii="Arial" w:hAnsi="Arial" w:cs="Arial"/>
        </w:rPr>
      </w:pPr>
    </w:p>
    <w:p w:rsidR="001F3F17" w:rsidRDefault="001F3F17" w:rsidP="001F3F17">
      <w:pPr>
        <w:shd w:val="clear" w:color="auto" w:fill="BFBFBF" w:themeFill="background1" w:themeFillShade="BF"/>
        <w:spacing w:before="240" w:after="120" w:line="360" w:lineRule="auto"/>
        <w:jc w:val="both"/>
        <w:rPr>
          <w:rFonts w:ascii="Arial" w:hAnsi="Arial" w:cs="Arial"/>
          <w:b/>
        </w:rPr>
      </w:pPr>
      <w:r>
        <w:rPr>
          <w:rFonts w:ascii="Arial" w:hAnsi="Arial" w:cs="Arial"/>
          <w:b/>
        </w:rPr>
        <w:t>OŚWIADCZENIE DOTYCZĄCE PODWYKONAWCY, NA KTÓREGO PRZYPADA PONAD 10% WARTOŚCI ZAMÓWIENIA:</w:t>
      </w:r>
    </w:p>
    <w:p w:rsidR="001F3F17" w:rsidRDefault="001F3F17" w:rsidP="001F3F17">
      <w:pPr>
        <w:jc w:val="both"/>
        <w:rPr>
          <w:rFonts w:ascii="Arial" w:hAnsi="Arial" w:cs="Arial"/>
          <w:sz w:val="18"/>
          <w:szCs w:val="18"/>
        </w:rPr>
      </w:pPr>
      <w:r>
        <w:rPr>
          <w:rFonts w:ascii="Arial" w:hAnsi="Arial" w:cs="Arial"/>
          <w:color w:val="0070C0"/>
          <w:sz w:val="18"/>
          <w:szCs w:val="18"/>
        </w:rPr>
        <w:t>[UWAGA</w:t>
      </w:r>
      <w:r>
        <w:rPr>
          <w:rFonts w:ascii="Arial" w:hAnsi="Arial" w:cs="Arial"/>
          <w:i/>
          <w:color w:val="0070C0"/>
          <w:sz w:val="18"/>
          <w:szCs w:val="18"/>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Pr>
          <w:rFonts w:ascii="Arial" w:hAnsi="Arial" w:cs="Arial"/>
          <w:color w:val="0070C0"/>
          <w:sz w:val="18"/>
          <w:szCs w:val="18"/>
        </w:rPr>
        <w:t>]</w:t>
      </w:r>
    </w:p>
    <w:p w:rsidR="001F3F17" w:rsidRDefault="001F3F17" w:rsidP="001F3F17">
      <w:pPr>
        <w:spacing w:line="360" w:lineRule="auto"/>
        <w:jc w:val="both"/>
        <w:rPr>
          <w:rFonts w:ascii="Arial" w:hAnsi="Arial" w:cs="Arial"/>
        </w:rPr>
      </w:pPr>
      <w:r>
        <w:rPr>
          <w:rFonts w:ascii="Arial" w:hAnsi="Arial" w:cs="Arial"/>
        </w:rPr>
        <w:t>Oświadczam, że w stosunku do następującego podmiotu, będącego podwykonawcą, na którego przypada ponad 10% wartości zamówienia:</w:t>
      </w:r>
      <w:r>
        <w:rPr>
          <w:rFonts w:ascii="Arial" w:hAnsi="Arial" w:cs="Arial"/>
          <w:strike/>
        </w:rPr>
        <w:t xml:space="preserve"> </w:t>
      </w:r>
      <w:r>
        <w:rPr>
          <w:rFonts w:ascii="Arial" w:hAnsi="Arial" w:cs="Arial"/>
        </w:rPr>
        <w:t xml:space="preserve">……………………………………………………………………………………………….………..….…… </w:t>
      </w:r>
      <w:r>
        <w:rPr>
          <w:rFonts w:ascii="Arial" w:hAnsi="Arial" w:cs="Arial"/>
          <w:i/>
        </w:rPr>
        <w:t>(podać pełną nazwę/firmę, adres, a także w zależności od podmiotu: NIP/PESEL, KRS/CEiDG)</w:t>
      </w:r>
      <w:r>
        <w:rPr>
          <w:rFonts w:ascii="Arial" w:hAnsi="Arial" w:cs="Arial"/>
        </w:rPr>
        <w:t>,</w:t>
      </w:r>
      <w:r>
        <w:rPr>
          <w:rFonts w:ascii="Arial" w:hAnsi="Arial" w:cs="Arial"/>
        </w:rPr>
        <w:br/>
        <w:t>nie zachodzą podstawy wykluczenia z postępowania o udzielenie zamówienia przewidziane w  art.  5k rozporządzenia 833/2014 w brzmieniu nadanym rozporządzeniem 2022/576.</w:t>
      </w:r>
    </w:p>
    <w:p w:rsidR="001F3F17" w:rsidRDefault="001F3F17" w:rsidP="001F3F17">
      <w:pPr>
        <w:shd w:val="clear" w:color="auto" w:fill="BFBFBF" w:themeFill="background1" w:themeFillShade="BF"/>
        <w:spacing w:before="240" w:after="120" w:line="360" w:lineRule="auto"/>
        <w:jc w:val="both"/>
        <w:rPr>
          <w:rFonts w:ascii="Arial" w:hAnsi="Arial" w:cs="Arial"/>
          <w:b/>
        </w:rPr>
      </w:pPr>
      <w:r>
        <w:rPr>
          <w:rFonts w:ascii="Arial" w:hAnsi="Arial" w:cs="Arial"/>
          <w:b/>
        </w:rPr>
        <w:lastRenderedPageBreak/>
        <w:t>OŚWIADCZENIE DOTYCZĄCE WYKONAWCY, NA KTÓREGO PRZYPADA PONAD 10% WARTOŚCI ZAMÓWIENIA:</w:t>
      </w:r>
    </w:p>
    <w:p w:rsidR="001F3F17" w:rsidRDefault="001F3F17" w:rsidP="001F3F17">
      <w:pPr>
        <w:jc w:val="both"/>
        <w:rPr>
          <w:rFonts w:ascii="Arial" w:hAnsi="Arial" w:cs="Arial"/>
        </w:rPr>
      </w:pPr>
      <w:r>
        <w:rPr>
          <w:rFonts w:ascii="Arial" w:hAnsi="Arial" w:cs="Arial"/>
          <w:color w:val="0070C0"/>
        </w:rPr>
        <w:t>[UWAGA</w:t>
      </w:r>
      <w:r>
        <w:rPr>
          <w:rFonts w:ascii="Arial" w:hAnsi="Arial" w:cs="Arial"/>
          <w:i/>
          <w:color w:val="0070C0"/>
        </w:rPr>
        <w:t>: wypełnić tylko w przypadku dostawcy, na którego przypada ponad 10% wartości zamówienia. W przypadku więcej niż jednego dostawcy, na którego przypada ponad 10% wartości zamówienia, należy zastosować tyle razy, ile jest to konieczne.</w:t>
      </w:r>
      <w:r>
        <w:rPr>
          <w:rFonts w:ascii="Arial" w:hAnsi="Arial" w:cs="Arial"/>
          <w:color w:val="0070C0"/>
        </w:rPr>
        <w:t>]</w:t>
      </w:r>
    </w:p>
    <w:p w:rsidR="001F3F17" w:rsidRDefault="001F3F17" w:rsidP="001F3F17">
      <w:pPr>
        <w:spacing w:line="360" w:lineRule="auto"/>
        <w:jc w:val="both"/>
        <w:rPr>
          <w:rFonts w:ascii="Arial" w:hAnsi="Arial" w:cs="Arial"/>
        </w:rPr>
      </w:pPr>
      <w:r>
        <w:rPr>
          <w:rFonts w:ascii="Arial" w:hAnsi="Arial" w:cs="Arial"/>
        </w:rPr>
        <w:t xml:space="preserve">Oświadczam, że w stosunku do następującego podmiotu, będącego dostawcą, na którego przypada ponad 10% wartości zamówienia: ……………………………………………………………………………………………….………..….…… </w:t>
      </w:r>
      <w:r>
        <w:rPr>
          <w:rFonts w:ascii="Arial" w:hAnsi="Arial" w:cs="Arial"/>
          <w:i/>
        </w:rPr>
        <w:t>(podać pełną nazwę/firmę, adres, a także w zależności od podmiotu: NIP/PESEL, KRS/CEiDG)</w:t>
      </w:r>
      <w:r>
        <w:rPr>
          <w:rFonts w:ascii="Arial" w:hAnsi="Arial" w:cs="Arial"/>
        </w:rPr>
        <w:t>,</w:t>
      </w:r>
      <w:r>
        <w:rPr>
          <w:rFonts w:ascii="Arial" w:hAnsi="Arial" w:cs="Arial"/>
        </w:rPr>
        <w:br/>
        <w:t>nie zachodzą podstawy wykluczenia z postępowania o udzielenie zamówienia przewidziane w  art.  5k rozporządzenia 833/2014 w brzmieniu nadanym rozporządzeniem 2022/576.</w:t>
      </w:r>
    </w:p>
    <w:p w:rsidR="001F3F17" w:rsidRDefault="001F3F17" w:rsidP="001F3F17">
      <w:pPr>
        <w:spacing w:line="360" w:lineRule="auto"/>
        <w:ind w:left="5664" w:firstLine="708"/>
        <w:jc w:val="both"/>
        <w:rPr>
          <w:rFonts w:ascii="Arial" w:hAnsi="Arial" w:cs="Arial"/>
          <w:i/>
        </w:rPr>
      </w:pPr>
    </w:p>
    <w:p w:rsidR="001F3F17" w:rsidRDefault="001F3F17" w:rsidP="001F3F17">
      <w:pPr>
        <w:shd w:val="clear" w:color="auto" w:fill="BFBFBF" w:themeFill="background1" w:themeFillShade="BF"/>
        <w:spacing w:before="240" w:line="360" w:lineRule="auto"/>
        <w:jc w:val="both"/>
        <w:rPr>
          <w:rFonts w:ascii="Arial" w:hAnsi="Arial" w:cs="Arial"/>
          <w:b/>
        </w:rPr>
      </w:pPr>
      <w:r>
        <w:rPr>
          <w:rFonts w:ascii="Arial" w:hAnsi="Arial" w:cs="Arial"/>
          <w:b/>
        </w:rPr>
        <w:t>OŚWIADCZENIE DOTYCZĄCE PODANYCH INFORMACJI:</w:t>
      </w:r>
    </w:p>
    <w:p w:rsidR="001F3F17" w:rsidRDefault="001F3F17" w:rsidP="001F3F17">
      <w:pPr>
        <w:spacing w:line="360" w:lineRule="auto"/>
        <w:jc w:val="both"/>
        <w:rPr>
          <w:rFonts w:ascii="Arial" w:hAnsi="Arial" w:cs="Arial"/>
          <w:b/>
        </w:rPr>
      </w:pPr>
    </w:p>
    <w:p w:rsidR="001F3F17" w:rsidRDefault="001F3F17" w:rsidP="001F3F17">
      <w:pPr>
        <w:spacing w:line="360" w:lineRule="auto"/>
        <w:jc w:val="both"/>
        <w:rPr>
          <w:rFonts w:ascii="Arial" w:hAnsi="Arial" w:cs="Arial"/>
        </w:rPr>
      </w:pPr>
      <w:r>
        <w:rPr>
          <w:rFonts w:ascii="Arial" w:hAnsi="Arial" w:cs="Arial"/>
        </w:rPr>
        <w:t xml:space="preserve">Oświadczam, że wszystkie informacje podane w powyższych oświadczeniach są aktualne </w:t>
      </w:r>
      <w:r>
        <w:rPr>
          <w:rFonts w:ascii="Arial" w:hAnsi="Arial" w:cs="Arial"/>
        </w:rPr>
        <w:br/>
        <w:t>i zgodne z prawdą oraz zostały przedstawione z pełną świadomością konsekwencji wprowadzenia zamawiającego w błąd przy przedstawianiu informacji.</w:t>
      </w:r>
    </w:p>
    <w:p w:rsidR="001F3F17" w:rsidRDefault="001F3F17" w:rsidP="001F3F17">
      <w:pPr>
        <w:spacing w:line="360" w:lineRule="auto"/>
        <w:jc w:val="both"/>
        <w:rPr>
          <w:rFonts w:ascii="Arial" w:hAnsi="Arial" w:cs="Arial"/>
        </w:rPr>
      </w:pPr>
    </w:p>
    <w:p w:rsidR="001F3F17" w:rsidRDefault="001F3F17" w:rsidP="001F3F17">
      <w:pPr>
        <w:shd w:val="clear" w:color="auto" w:fill="BFBFBF" w:themeFill="background1" w:themeFillShade="BF"/>
        <w:spacing w:after="120" w:line="360" w:lineRule="auto"/>
        <w:jc w:val="both"/>
        <w:rPr>
          <w:rFonts w:ascii="Arial" w:hAnsi="Arial" w:cs="Arial"/>
          <w:b/>
        </w:rPr>
      </w:pPr>
      <w:r>
        <w:rPr>
          <w:rFonts w:ascii="Arial" w:hAnsi="Arial" w:cs="Arial"/>
          <w:b/>
        </w:rPr>
        <w:t>INFORMACJA DOTYCZĄCA DOSTĘPU DO PODMIOTOWYCH ŚRODKÓW DOWODOWYCH:</w:t>
      </w:r>
    </w:p>
    <w:p w:rsidR="001F3F17" w:rsidRDefault="001F3F17" w:rsidP="001F3F17">
      <w:pPr>
        <w:spacing w:after="120" w:line="360" w:lineRule="auto"/>
        <w:jc w:val="both"/>
        <w:rPr>
          <w:rFonts w:ascii="Arial" w:hAnsi="Arial" w:cs="Arial"/>
        </w:rPr>
      </w:pPr>
      <w:r>
        <w:rPr>
          <w:rFonts w:ascii="Arial" w:hAnsi="Arial" w:cs="Arial"/>
        </w:rPr>
        <w:t>Wskazuję następujące podmiotowe środki dowodowe, które można uzyskać za pomocą bezpłatnych i ogólnodostępnych baz danych, oraz dane umożliwiające dostęp do tych środków:</w:t>
      </w:r>
      <w:r>
        <w:rPr>
          <w:rFonts w:ascii="Arial" w:hAnsi="Arial" w:cs="Arial"/>
        </w:rPr>
        <w:br/>
        <w:t>1) ......................................................................................................................................................</w:t>
      </w:r>
    </w:p>
    <w:p w:rsidR="001F3F17" w:rsidRDefault="001F3F17" w:rsidP="001F3F17">
      <w:pPr>
        <w:jc w:val="both"/>
        <w:rPr>
          <w:rFonts w:ascii="Arial" w:hAnsi="Arial" w:cs="Arial"/>
          <w:sz w:val="18"/>
          <w:szCs w:val="18"/>
        </w:rPr>
      </w:pPr>
      <w:r>
        <w:rPr>
          <w:rFonts w:ascii="Arial" w:hAnsi="Arial" w:cs="Arial"/>
          <w:i/>
          <w:sz w:val="18"/>
          <w:szCs w:val="18"/>
        </w:rPr>
        <w:t>(wskazać podmiotowy środek dowodowy, adres internetowy, wydający urząd lub organ, dokładne dane referencyjne dokumentacji)</w:t>
      </w:r>
    </w:p>
    <w:p w:rsidR="001F3F17" w:rsidRDefault="001F3F17" w:rsidP="001F3F17">
      <w:pPr>
        <w:spacing w:line="360" w:lineRule="auto"/>
        <w:jc w:val="both"/>
        <w:rPr>
          <w:rFonts w:ascii="Arial" w:hAnsi="Arial" w:cs="Arial"/>
        </w:rPr>
      </w:pPr>
      <w:r>
        <w:rPr>
          <w:rFonts w:ascii="Arial" w:hAnsi="Arial" w:cs="Arial"/>
        </w:rPr>
        <w:t>2) .......................................................................................................................................................</w:t>
      </w:r>
    </w:p>
    <w:p w:rsidR="001F3F17" w:rsidRDefault="001F3F17" w:rsidP="001F3F17">
      <w:pPr>
        <w:jc w:val="both"/>
        <w:rPr>
          <w:rFonts w:ascii="Arial" w:hAnsi="Arial" w:cs="Arial"/>
          <w:i/>
          <w:sz w:val="18"/>
          <w:szCs w:val="18"/>
        </w:rPr>
      </w:pPr>
      <w:r>
        <w:rPr>
          <w:rFonts w:ascii="Arial" w:hAnsi="Arial" w:cs="Arial"/>
          <w:i/>
          <w:sz w:val="18"/>
          <w:szCs w:val="18"/>
        </w:rPr>
        <w:t>(wskazać podmiotowy środek dowodowy, adres internetowy, wydający urząd lub organ, dokładne dane referencyjne dokumentacji)</w:t>
      </w:r>
    </w:p>
    <w:p w:rsidR="001F3F17" w:rsidRDefault="001F3F17" w:rsidP="001F3F17">
      <w:pPr>
        <w:spacing w:line="360" w:lineRule="auto"/>
        <w:jc w:val="both"/>
        <w:rPr>
          <w:rFonts w:ascii="Arial" w:hAnsi="Arial" w:cs="Arial"/>
          <w:i/>
        </w:rPr>
      </w:pPr>
    </w:p>
    <w:p w:rsidR="001F3F17" w:rsidRDefault="001F3F17" w:rsidP="001F3F17">
      <w:pPr>
        <w:spacing w:line="360" w:lineRule="auto"/>
        <w:jc w:val="both"/>
        <w:rPr>
          <w:rFonts w:ascii="Arial" w:hAnsi="Arial" w:cs="Arial"/>
        </w:rPr>
      </w:pPr>
    </w:p>
    <w:p w:rsidR="001F3F17" w:rsidRDefault="001F3F17" w:rsidP="001F3F17">
      <w:pP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p>
    <w:p w:rsidR="001F3F17" w:rsidRDefault="001F3F17" w:rsidP="001F3F17">
      <w:pPr>
        <w:spacing w:line="360" w:lineRule="auto"/>
        <w:jc w:val="both"/>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ab/>
        <w:t xml:space="preserve">Data; </w:t>
      </w:r>
      <w:bookmarkStart w:id="10" w:name="_Hlk102639179"/>
      <w:r>
        <w:rPr>
          <w:rFonts w:ascii="Arial" w:hAnsi="Arial" w:cs="Arial"/>
          <w:i/>
        </w:rPr>
        <w:t xml:space="preserve">kwalifikowany podpis elektroniczny </w:t>
      </w:r>
      <w:bookmarkEnd w:id="10"/>
    </w:p>
    <w:p w:rsidR="001F3F17" w:rsidRDefault="001F3F17" w:rsidP="001F3F17">
      <w:pPr>
        <w:spacing w:line="360" w:lineRule="auto"/>
        <w:jc w:val="both"/>
        <w:rPr>
          <w:rFonts w:ascii="Arial" w:hAnsi="Arial" w:cs="Arial"/>
        </w:rPr>
      </w:pPr>
    </w:p>
    <w:p w:rsidR="001F3F17" w:rsidRDefault="001F3F17" w:rsidP="001F3F17">
      <w:pPr>
        <w:rPr>
          <w:rFonts w:ascii="Arial" w:hAnsi="Arial" w:cs="Arial"/>
        </w:rPr>
      </w:pPr>
    </w:p>
    <w:p w:rsidR="001F3F17" w:rsidRDefault="001F3F17" w:rsidP="001F3F17">
      <w:pPr>
        <w:shd w:val="clear" w:color="auto" w:fill="FFFFFF"/>
        <w:spacing w:before="120" w:line="276" w:lineRule="auto"/>
        <w:rPr>
          <w:color w:val="000000"/>
        </w:rPr>
      </w:pPr>
    </w:p>
    <w:p w:rsidR="001F3F17" w:rsidRDefault="001F3F17" w:rsidP="001F3F17">
      <w:pPr>
        <w:tabs>
          <w:tab w:val="left" w:pos="1155"/>
        </w:tabs>
        <w:adjustRightInd w:val="0"/>
        <w:rPr>
          <w:b/>
        </w:rPr>
      </w:pPr>
    </w:p>
    <w:p w:rsidR="001F3F17" w:rsidRDefault="001F3F17" w:rsidP="001F3F17">
      <w:pPr>
        <w:widowControl w:val="0"/>
        <w:autoSpaceDE w:val="0"/>
        <w:autoSpaceDN w:val="0"/>
        <w:rPr>
          <w:rFonts w:eastAsiaTheme="minorHAnsi"/>
          <w:color w:val="0000FF"/>
          <w:lang w:eastAsia="en-US"/>
        </w:rPr>
      </w:pPr>
    </w:p>
    <w:p w:rsidR="001F3F17" w:rsidRDefault="001F3F17" w:rsidP="001F3F17">
      <w:pPr>
        <w:widowControl w:val="0"/>
        <w:autoSpaceDE w:val="0"/>
        <w:autoSpaceDN w:val="0"/>
        <w:spacing w:after="144"/>
        <w:rPr>
          <w:b/>
          <w:bCs/>
          <w:color w:val="0000FF"/>
          <w:sz w:val="16"/>
          <w:szCs w:val="16"/>
        </w:rPr>
      </w:pPr>
    </w:p>
    <w:p w:rsidR="001F3F17" w:rsidRDefault="001F3F17" w:rsidP="001F3F17">
      <w:pPr>
        <w:widowControl w:val="0"/>
        <w:autoSpaceDE w:val="0"/>
        <w:autoSpaceDN w:val="0"/>
        <w:spacing w:after="144"/>
        <w:rPr>
          <w:b/>
          <w:bCs/>
          <w:color w:val="0000FF"/>
          <w:sz w:val="16"/>
          <w:szCs w:val="16"/>
        </w:rPr>
      </w:pPr>
    </w:p>
    <w:p w:rsidR="001F3F17" w:rsidRDefault="001F3F17" w:rsidP="001F3F17">
      <w:pPr>
        <w:widowControl w:val="0"/>
        <w:autoSpaceDE w:val="0"/>
        <w:autoSpaceDN w:val="0"/>
        <w:spacing w:after="144"/>
        <w:rPr>
          <w:b/>
          <w:bCs/>
          <w:color w:val="0000FF"/>
          <w:sz w:val="16"/>
          <w:szCs w:val="16"/>
        </w:rPr>
      </w:pPr>
    </w:p>
    <w:p w:rsidR="001F3F17" w:rsidRDefault="001F3F17" w:rsidP="001F3F17">
      <w:pPr>
        <w:widowControl w:val="0"/>
        <w:autoSpaceDE w:val="0"/>
        <w:autoSpaceDN w:val="0"/>
        <w:spacing w:after="144"/>
        <w:rPr>
          <w:b/>
          <w:bCs/>
          <w:color w:val="0000FF"/>
          <w:sz w:val="16"/>
          <w:szCs w:val="16"/>
        </w:rPr>
      </w:pPr>
    </w:p>
    <w:p w:rsidR="001F3F17" w:rsidRDefault="001F3F17" w:rsidP="001F3F17">
      <w:pPr>
        <w:widowControl w:val="0"/>
        <w:autoSpaceDE w:val="0"/>
        <w:autoSpaceDN w:val="0"/>
        <w:spacing w:after="144"/>
        <w:rPr>
          <w:b/>
          <w:bCs/>
          <w:color w:val="0000FF"/>
          <w:sz w:val="16"/>
          <w:szCs w:val="16"/>
        </w:rPr>
      </w:pPr>
    </w:p>
    <w:p w:rsidR="001F3F17" w:rsidRDefault="001F3F17" w:rsidP="001F3F17">
      <w:pPr>
        <w:widowControl w:val="0"/>
        <w:autoSpaceDE w:val="0"/>
        <w:autoSpaceDN w:val="0"/>
        <w:spacing w:after="144"/>
        <w:rPr>
          <w:b/>
          <w:bCs/>
        </w:rPr>
      </w:pPr>
      <w:r>
        <w:rPr>
          <w:b/>
          <w:bCs/>
        </w:rPr>
        <w:t xml:space="preserve">                                                                  </w:t>
      </w:r>
    </w:p>
    <w:p w:rsidR="001F3F17" w:rsidRDefault="001F3F17" w:rsidP="001F3F17">
      <w:pPr>
        <w:widowControl w:val="0"/>
        <w:autoSpaceDE w:val="0"/>
        <w:autoSpaceDN w:val="0"/>
        <w:spacing w:after="144"/>
        <w:jc w:val="right"/>
        <w:rPr>
          <w:b/>
          <w:bCs/>
        </w:rPr>
      </w:pPr>
      <w:r>
        <w:rPr>
          <w:b/>
          <w:bCs/>
        </w:rPr>
        <w:lastRenderedPageBreak/>
        <w:t xml:space="preserve">  Załącznik  nr  3 do SWZ</w:t>
      </w:r>
    </w:p>
    <w:p w:rsidR="001F3F17" w:rsidRDefault="001F3F17" w:rsidP="001F3F17">
      <w:pPr>
        <w:tabs>
          <w:tab w:val="num" w:pos="0"/>
        </w:tabs>
        <w:suppressAutoHyphens/>
        <w:jc w:val="right"/>
        <w:outlineLvl w:val="5"/>
        <w:rPr>
          <w:b/>
          <w:bCs/>
        </w:rPr>
      </w:pPr>
    </w:p>
    <w:p w:rsidR="001F3F17" w:rsidRDefault="001F3F17" w:rsidP="001F3F17">
      <w:pPr>
        <w:ind w:left="4956"/>
        <w:jc w:val="right"/>
        <w:rPr>
          <w:b/>
          <w:bCs/>
        </w:rPr>
      </w:pPr>
    </w:p>
    <w:p w:rsidR="001F3F17" w:rsidRDefault="001F3F17" w:rsidP="001F3F17">
      <w:pPr>
        <w:jc w:val="center"/>
        <w:rPr>
          <w:b/>
        </w:rPr>
      </w:pPr>
      <w:r>
        <w:rPr>
          <w:b/>
        </w:rPr>
        <w:t xml:space="preserve">OŚWIADCZENIE WYKONAWCY / </w:t>
      </w:r>
      <w:r>
        <w:rPr>
          <w:b/>
          <w:i/>
          <w:strike/>
        </w:rPr>
        <w:t>PODMIOTU UDOSTEPNIAJĄCEGO ZASOBY</w:t>
      </w:r>
    </w:p>
    <w:p w:rsidR="001F3F17" w:rsidRDefault="001F3F17" w:rsidP="001F3F17">
      <w:pPr>
        <w:jc w:val="center"/>
      </w:pPr>
    </w:p>
    <w:p w:rsidR="001F3F17" w:rsidRDefault="001F3F17" w:rsidP="0006728F">
      <w:pPr>
        <w:rPr>
          <w:b/>
        </w:rPr>
      </w:pPr>
      <w:r>
        <w:t xml:space="preserve">Stosownie do treści art. 108 ust. 1 pkt 3, 4 i 6 ustawy z dnia </w:t>
      </w:r>
      <w:r>
        <w:rPr>
          <w:color w:val="000000"/>
        </w:rPr>
        <w:t xml:space="preserve">11 września 2019 r. </w:t>
      </w:r>
      <w:r>
        <w:t xml:space="preserve">Prawo zamówień publicznych </w:t>
      </w:r>
      <w:r w:rsidR="0006728F">
        <w:t>(</w:t>
      </w:r>
      <w:r>
        <w:t>Dz.U. z 202</w:t>
      </w:r>
      <w:r w:rsidR="0006728F">
        <w:t>2</w:t>
      </w:r>
      <w:r>
        <w:t xml:space="preserve"> r. poz. 1</w:t>
      </w:r>
      <w:r w:rsidR="0006728F">
        <w:t>710</w:t>
      </w:r>
      <w:r>
        <w:t xml:space="preserve"> z późn. zm.) biorąc udział w postępowaniu o udzielenie zamówienia publicznego,</w:t>
      </w:r>
      <w:r>
        <w:br/>
        <w:t>prowadzonego przez Gminę Prudnik, na zadanie pn.</w:t>
      </w:r>
      <w:r w:rsidR="0006728F">
        <w:t>:</w:t>
      </w:r>
      <w:r>
        <w:t xml:space="preserve"> </w:t>
      </w:r>
      <w:r>
        <w:rPr>
          <w:b/>
        </w:rPr>
        <w:t xml:space="preserve"> </w:t>
      </w:r>
      <w:r w:rsidR="0006728F" w:rsidRPr="0006728F">
        <w:rPr>
          <w:b/>
        </w:rPr>
        <w:t>Zakup energii elektrycznej  dla Gminy  Prudnik oraz jednostek organizacyjnych i spółek gminy</w:t>
      </w:r>
    </w:p>
    <w:p w:rsidR="001F3F17" w:rsidRDefault="001F3F17" w:rsidP="001F3F17">
      <w:pPr>
        <w:rPr>
          <w:b/>
          <w:color w:val="FF0000"/>
        </w:rPr>
      </w:pPr>
      <w:r>
        <w:t xml:space="preserve">niniejszym </w:t>
      </w:r>
    </w:p>
    <w:p w:rsidR="001F3F17" w:rsidRDefault="001F3F17" w:rsidP="001F3F17">
      <w:pPr>
        <w:pStyle w:val="11Trescpisma"/>
        <w:spacing w:before="0"/>
        <w:rPr>
          <w:rFonts w:ascii="Times New Roman" w:hAnsi="Times New Roman"/>
          <w:szCs w:val="20"/>
        </w:rPr>
      </w:pPr>
    </w:p>
    <w:p w:rsidR="001F3F17" w:rsidRDefault="001F3F17" w:rsidP="001F3F17">
      <w:pPr>
        <w:pStyle w:val="11Trescpisma"/>
        <w:spacing w:before="0"/>
        <w:rPr>
          <w:rFonts w:ascii="Times New Roman" w:hAnsi="Times New Roman"/>
          <w:szCs w:val="20"/>
        </w:rPr>
      </w:pPr>
    </w:p>
    <w:p w:rsidR="001F3F17" w:rsidRDefault="001F3F17" w:rsidP="001F3F17">
      <w:pPr>
        <w:pStyle w:val="11Trescpisma"/>
        <w:spacing w:before="0"/>
        <w:rPr>
          <w:rFonts w:ascii="Times New Roman" w:hAnsi="Times New Roman"/>
          <w:szCs w:val="20"/>
        </w:rPr>
      </w:pPr>
      <w:r>
        <w:rPr>
          <w:rFonts w:ascii="Times New Roman" w:hAnsi="Times New Roman"/>
          <w:szCs w:val="20"/>
        </w:rPr>
        <w:t xml:space="preserve">……………………………………………………........................................................................… </w:t>
      </w:r>
    </w:p>
    <w:p w:rsidR="001F3F17" w:rsidRDefault="001F3F17" w:rsidP="001F3F17">
      <w:pPr>
        <w:pStyle w:val="11Trescpisma"/>
        <w:spacing w:before="0"/>
        <w:jc w:val="center"/>
        <w:rPr>
          <w:rFonts w:ascii="Times New Roman" w:hAnsi="Times New Roman"/>
          <w:i/>
          <w:szCs w:val="20"/>
        </w:rPr>
      </w:pPr>
      <w:r>
        <w:rPr>
          <w:rFonts w:ascii="Times New Roman" w:hAnsi="Times New Roman"/>
          <w:i/>
          <w:szCs w:val="20"/>
        </w:rPr>
        <w:t xml:space="preserve">(nazwa Wykonawcy </w:t>
      </w:r>
      <w:r>
        <w:rPr>
          <w:rFonts w:ascii="Times New Roman" w:hAnsi="Times New Roman"/>
          <w:szCs w:val="20"/>
        </w:rPr>
        <w:t>/</w:t>
      </w:r>
      <w:r>
        <w:rPr>
          <w:rFonts w:ascii="Times New Roman" w:hAnsi="Times New Roman"/>
          <w:i/>
          <w:szCs w:val="20"/>
        </w:rPr>
        <w:t xml:space="preserve"> Podmiotu udostępniającego zasoby)</w:t>
      </w:r>
    </w:p>
    <w:p w:rsidR="001F3F17" w:rsidRDefault="001F3F17" w:rsidP="001F3F17">
      <w:pPr>
        <w:pStyle w:val="11Trescpisma"/>
        <w:spacing w:before="0"/>
        <w:rPr>
          <w:rFonts w:ascii="Times New Roman" w:hAnsi="Times New Roman"/>
          <w:szCs w:val="20"/>
        </w:rPr>
      </w:pPr>
    </w:p>
    <w:p w:rsidR="001F3F17" w:rsidRDefault="001F3F17" w:rsidP="001F3F17">
      <w:pPr>
        <w:pStyle w:val="11Trescpisma"/>
        <w:spacing w:before="0"/>
        <w:rPr>
          <w:rFonts w:ascii="Times New Roman" w:hAnsi="Times New Roman"/>
          <w:szCs w:val="20"/>
        </w:rPr>
      </w:pPr>
      <w:r>
        <w:rPr>
          <w:rFonts w:ascii="Times New Roman" w:hAnsi="Times New Roman"/>
          <w:szCs w:val="20"/>
        </w:rPr>
        <w:t>oświadczam, że:</w:t>
      </w:r>
    </w:p>
    <w:p w:rsidR="001F3F17" w:rsidRDefault="001F3F17" w:rsidP="001F3F17">
      <w:pPr>
        <w:pStyle w:val="11Trescpisma"/>
        <w:spacing w:before="0"/>
        <w:rPr>
          <w:rFonts w:ascii="Times New Roman" w:hAnsi="Times New Roman"/>
          <w:szCs w:val="20"/>
        </w:rPr>
      </w:pPr>
    </w:p>
    <w:p w:rsidR="001F3F17" w:rsidRPr="0006728F" w:rsidRDefault="001F3F17" w:rsidP="001F3F17">
      <w:pPr>
        <w:pStyle w:val="11Trescpisma"/>
        <w:spacing w:before="0"/>
        <w:rPr>
          <w:rFonts w:ascii="Times New Roman" w:hAnsi="Times New Roman"/>
          <w:szCs w:val="20"/>
          <w:vertAlign w:val="superscript"/>
        </w:rPr>
      </w:pPr>
      <w:r>
        <w:rPr>
          <w:rFonts w:ascii="Times New Roman" w:hAnsi="Times New Roman"/>
          <w:b/>
          <w:szCs w:val="20"/>
        </w:rPr>
        <w:t>nie wydano</w:t>
      </w:r>
      <w:r>
        <w:rPr>
          <w:rFonts w:ascii="Times New Roman" w:hAnsi="Times New Roman"/>
          <w:szCs w:val="20"/>
        </w:rPr>
        <w:t xml:space="preserve"> wobec mnie prawomocnego wyroku sądu ani ostatecznej decyzji administracyjnej o zaleganiu z uiszczeniem podatków, opłat i składek na ubezpieczenia społeczne lub </w:t>
      </w:r>
      <w:r w:rsidRPr="0006728F">
        <w:rPr>
          <w:rFonts w:ascii="Times New Roman" w:hAnsi="Times New Roman"/>
          <w:szCs w:val="20"/>
        </w:rPr>
        <w:t>zdrowotne</w:t>
      </w:r>
      <w:r w:rsidRPr="0006728F">
        <w:rPr>
          <w:rFonts w:ascii="Times New Roman" w:hAnsi="Times New Roman"/>
          <w:b/>
          <w:szCs w:val="20"/>
          <w:vertAlign w:val="superscript"/>
        </w:rPr>
        <w:t>1</w:t>
      </w:r>
    </w:p>
    <w:p w:rsidR="001F3F17" w:rsidRDefault="001F3F17" w:rsidP="001F3F17">
      <w:pPr>
        <w:pStyle w:val="11Trescpisma"/>
        <w:spacing w:before="0"/>
        <w:rPr>
          <w:rFonts w:ascii="Times New Roman" w:hAnsi="Times New Roman"/>
          <w:b/>
          <w:szCs w:val="20"/>
          <w:vertAlign w:val="superscript"/>
        </w:rPr>
      </w:pPr>
      <w:r>
        <w:rPr>
          <w:rFonts w:ascii="Times New Roman" w:hAnsi="Times New Roman"/>
          <w:b/>
          <w:szCs w:val="20"/>
        </w:rPr>
        <w:t>wydano</w:t>
      </w:r>
      <w:r>
        <w:rPr>
          <w:rFonts w:ascii="Times New Roman" w:hAnsi="Times New Roman"/>
          <w:szCs w:val="20"/>
        </w:rPr>
        <w:t xml:space="preserve"> wobec mnie prawomocny wyrok sądu/ostateczną decyzję administracyjną </w:t>
      </w:r>
      <w:r>
        <w:rPr>
          <w:rFonts w:ascii="Times New Roman" w:hAnsi="Times New Roman"/>
          <w:szCs w:val="20"/>
        </w:rPr>
        <w:br/>
        <w:t>o zaleganiu z uiszczeniem podatków/opłat/składek na ubezpieczenia społeczne/zdrowotne, jednakże przed upływem terminu składania ofert dokonana została płatność należnych podatków/ opłat/składek na ubezpieczenia społeczne/zdrowotne wraz z odsetkami/grzywnami/zawarte zostało wiążące</w:t>
      </w:r>
      <w:r>
        <w:rPr>
          <w:rFonts w:ascii="Times New Roman" w:hAnsi="Times New Roman"/>
          <w:szCs w:val="20"/>
        </w:rPr>
        <w:br/>
        <w:t>porozumienie w sprawie spłaty tych należności</w:t>
      </w:r>
      <w:r>
        <w:rPr>
          <w:rFonts w:ascii="Times New Roman" w:hAnsi="Times New Roman"/>
          <w:b/>
          <w:szCs w:val="20"/>
          <w:vertAlign w:val="superscript"/>
        </w:rPr>
        <w:t>1/2</w:t>
      </w:r>
    </w:p>
    <w:p w:rsidR="001F3F17" w:rsidRDefault="001F3F17" w:rsidP="001F3F17">
      <w:pPr>
        <w:pStyle w:val="11Trescpisma"/>
        <w:spacing w:before="0"/>
        <w:rPr>
          <w:rFonts w:ascii="Times New Roman" w:hAnsi="Times New Roman"/>
          <w:szCs w:val="20"/>
          <w:vertAlign w:val="superscript"/>
        </w:rPr>
      </w:pPr>
    </w:p>
    <w:p w:rsidR="001F3F17" w:rsidRDefault="001F3F17" w:rsidP="001F3F17">
      <w:pPr>
        <w:pStyle w:val="11Trescpisma"/>
        <w:spacing w:before="0"/>
        <w:rPr>
          <w:rFonts w:ascii="Times New Roman" w:hAnsi="Times New Roman"/>
          <w:szCs w:val="20"/>
        </w:rPr>
      </w:pPr>
      <w:r>
        <w:rPr>
          <w:rFonts w:ascii="Times New Roman" w:hAnsi="Times New Roman"/>
          <w:szCs w:val="20"/>
        </w:rPr>
        <w:t>---------------------------------------------------------------------------------------------------</w:t>
      </w:r>
    </w:p>
    <w:p w:rsidR="001F3F17" w:rsidRDefault="001F3F17" w:rsidP="001F3F17">
      <w:pPr>
        <w:pStyle w:val="11Trescpisma"/>
        <w:spacing w:before="0"/>
        <w:rPr>
          <w:rFonts w:ascii="Times New Roman" w:hAnsi="Times New Roman"/>
          <w:szCs w:val="20"/>
        </w:rPr>
      </w:pPr>
      <w:r>
        <w:rPr>
          <w:rFonts w:ascii="Times New Roman" w:hAnsi="Times New Roman"/>
          <w:b/>
          <w:szCs w:val="20"/>
        </w:rPr>
        <w:t>orzeczono</w:t>
      </w:r>
      <w:r>
        <w:rPr>
          <w:rFonts w:ascii="Times New Roman" w:hAnsi="Times New Roman"/>
          <w:szCs w:val="20"/>
        </w:rPr>
        <w:t xml:space="preserve">/ </w:t>
      </w:r>
      <w:r>
        <w:rPr>
          <w:rFonts w:ascii="Times New Roman" w:hAnsi="Times New Roman"/>
          <w:b/>
          <w:szCs w:val="20"/>
        </w:rPr>
        <w:t>nie orzeczono</w:t>
      </w:r>
      <w:r>
        <w:rPr>
          <w:rFonts w:ascii="Times New Roman" w:hAnsi="Times New Roman"/>
          <w:b/>
          <w:szCs w:val="20"/>
          <w:vertAlign w:val="superscript"/>
        </w:rPr>
        <w:t>1</w:t>
      </w:r>
      <w:r>
        <w:rPr>
          <w:rFonts w:ascii="Times New Roman" w:hAnsi="Times New Roman"/>
          <w:szCs w:val="20"/>
        </w:rPr>
        <w:t xml:space="preserve"> wobec mnie tytułem środka zapobiegawczego zakazu ubiegania się o zamówienia publiczne</w:t>
      </w:r>
    </w:p>
    <w:p w:rsidR="001F3F17" w:rsidRDefault="001F3F17" w:rsidP="001F3F17">
      <w:pPr>
        <w:pStyle w:val="11Trescpisma"/>
        <w:spacing w:before="0"/>
        <w:rPr>
          <w:rFonts w:ascii="Times New Roman" w:hAnsi="Times New Roman"/>
          <w:szCs w:val="20"/>
        </w:rPr>
      </w:pPr>
    </w:p>
    <w:p w:rsidR="001F3F17" w:rsidRDefault="001F3F17" w:rsidP="001F3F17">
      <w:pPr>
        <w:pStyle w:val="11Trescpisma"/>
        <w:spacing w:before="0"/>
        <w:rPr>
          <w:rFonts w:ascii="Times New Roman" w:hAnsi="Times New Roman"/>
          <w:szCs w:val="20"/>
        </w:rPr>
      </w:pPr>
      <w:r>
        <w:rPr>
          <w:rFonts w:ascii="Times New Roman" w:hAnsi="Times New Roman"/>
          <w:szCs w:val="20"/>
        </w:rPr>
        <w:t>---------------------------------------------------------------------------------------------------</w:t>
      </w:r>
    </w:p>
    <w:p w:rsidR="001F3F17" w:rsidRDefault="001F3F17" w:rsidP="001F3F17">
      <w:pPr>
        <w:pStyle w:val="11Trescpisma"/>
        <w:spacing w:before="0"/>
        <w:rPr>
          <w:rFonts w:ascii="Times New Roman" w:hAnsi="Times New Roman"/>
          <w:color w:val="000000"/>
          <w:szCs w:val="20"/>
        </w:rPr>
      </w:pPr>
      <w:r>
        <w:rPr>
          <w:rFonts w:ascii="Times New Roman" w:hAnsi="Times New Roman"/>
          <w:b/>
          <w:szCs w:val="20"/>
        </w:rPr>
        <w:t>byłem</w:t>
      </w:r>
      <w:r>
        <w:rPr>
          <w:rFonts w:ascii="Times New Roman" w:hAnsi="Times New Roman"/>
          <w:szCs w:val="20"/>
        </w:rPr>
        <w:t>/</w:t>
      </w:r>
      <w:r>
        <w:rPr>
          <w:rFonts w:ascii="Times New Roman" w:hAnsi="Times New Roman"/>
          <w:b/>
          <w:szCs w:val="20"/>
        </w:rPr>
        <w:t xml:space="preserve"> nie byłem</w:t>
      </w:r>
      <w:r>
        <w:rPr>
          <w:rFonts w:ascii="Times New Roman" w:hAnsi="Times New Roman"/>
          <w:b/>
          <w:szCs w:val="20"/>
          <w:vertAlign w:val="superscript"/>
        </w:rPr>
        <w:t>1</w:t>
      </w:r>
      <w:r>
        <w:rPr>
          <w:rFonts w:ascii="Times New Roman" w:hAnsi="Times New Roman"/>
          <w:szCs w:val="20"/>
        </w:rPr>
        <w:t xml:space="preserve"> zaangażowany </w:t>
      </w:r>
      <w:r>
        <w:rPr>
          <w:rFonts w:ascii="Times New Roman" w:hAnsi="Times New Roman"/>
          <w:color w:val="000000"/>
          <w:szCs w:val="20"/>
        </w:rPr>
        <w:t xml:space="preserve">w przygotowanie postępowania o udzielenie przedmiotowego zamówienia </w:t>
      </w:r>
    </w:p>
    <w:p w:rsidR="001F3F17" w:rsidRDefault="001F3F17" w:rsidP="001F3F17">
      <w:pPr>
        <w:pStyle w:val="11Trescpisma"/>
        <w:spacing w:before="0"/>
        <w:rPr>
          <w:rFonts w:ascii="Times New Roman" w:hAnsi="Times New Roman"/>
          <w:color w:val="000000"/>
          <w:szCs w:val="20"/>
        </w:rPr>
      </w:pPr>
    </w:p>
    <w:p w:rsidR="001F3F17" w:rsidRDefault="001F3F17" w:rsidP="001F3F17">
      <w:pPr>
        <w:pStyle w:val="11Trescpisma"/>
        <w:spacing w:before="0"/>
        <w:rPr>
          <w:rFonts w:ascii="Times New Roman" w:hAnsi="Times New Roman"/>
          <w:color w:val="000000"/>
          <w:szCs w:val="20"/>
        </w:rPr>
      </w:pPr>
      <w:r>
        <w:rPr>
          <w:rFonts w:ascii="Times New Roman" w:hAnsi="Times New Roman"/>
          <w:color w:val="000000"/>
          <w:szCs w:val="20"/>
        </w:rPr>
        <w:t xml:space="preserve">podmiot, z którym należę do tej samej grupy kapitałowej w rozumieniu </w:t>
      </w:r>
      <w:r>
        <w:rPr>
          <w:rFonts w:ascii="Times New Roman" w:hAnsi="Times New Roman"/>
          <w:color w:val="1B1B1B"/>
          <w:szCs w:val="20"/>
        </w:rPr>
        <w:t>ustawy</w:t>
      </w:r>
      <w:r>
        <w:rPr>
          <w:rFonts w:ascii="Times New Roman" w:hAnsi="Times New Roman"/>
          <w:color w:val="000000"/>
          <w:szCs w:val="20"/>
        </w:rPr>
        <w:t xml:space="preserve"> z dnia </w:t>
      </w:r>
      <w:r>
        <w:rPr>
          <w:rFonts w:ascii="Times New Roman" w:hAnsi="Times New Roman"/>
          <w:color w:val="000000"/>
          <w:szCs w:val="20"/>
        </w:rPr>
        <w:br/>
        <w:t xml:space="preserve">16 lutego 2007 r. o ochronie konkurencji i konsumentów (Dz. U. z 2019 r. poz. 369, 1571 i 1667) </w:t>
      </w:r>
      <w:r>
        <w:rPr>
          <w:rFonts w:ascii="Times New Roman" w:hAnsi="Times New Roman"/>
          <w:b/>
          <w:szCs w:val="20"/>
        </w:rPr>
        <w:t xml:space="preserve">był </w:t>
      </w:r>
      <w:r>
        <w:rPr>
          <w:rFonts w:ascii="Times New Roman" w:hAnsi="Times New Roman"/>
          <w:szCs w:val="20"/>
        </w:rPr>
        <w:t>/</w:t>
      </w:r>
      <w:r>
        <w:rPr>
          <w:rFonts w:ascii="Times New Roman" w:hAnsi="Times New Roman"/>
          <w:b/>
          <w:szCs w:val="20"/>
        </w:rPr>
        <w:t xml:space="preserve"> nie był</w:t>
      </w:r>
      <w:r>
        <w:rPr>
          <w:rFonts w:ascii="Times New Roman" w:hAnsi="Times New Roman"/>
          <w:b/>
          <w:szCs w:val="20"/>
          <w:vertAlign w:val="superscript"/>
        </w:rPr>
        <w:t>1</w:t>
      </w:r>
      <w:r>
        <w:rPr>
          <w:rFonts w:ascii="Times New Roman" w:hAnsi="Times New Roman"/>
          <w:szCs w:val="20"/>
        </w:rPr>
        <w:t xml:space="preserve"> </w:t>
      </w:r>
      <w:r>
        <w:rPr>
          <w:rFonts w:ascii="Times New Roman" w:hAnsi="Times New Roman"/>
          <w:color w:val="000000"/>
          <w:szCs w:val="20"/>
        </w:rPr>
        <w:t>zaangażowany w przygotowanie postępowania o udzielenie przedmiotowego zamówienia</w:t>
      </w:r>
    </w:p>
    <w:p w:rsidR="001F3F17" w:rsidRDefault="001F3F17" w:rsidP="001F3F17">
      <w:pPr>
        <w:pStyle w:val="11Trescpisma"/>
        <w:spacing w:before="0" w:line="360" w:lineRule="auto"/>
        <w:rPr>
          <w:rFonts w:ascii="Times New Roman" w:hAnsi="Times New Roman"/>
          <w:color w:val="000000"/>
          <w:szCs w:val="20"/>
        </w:rPr>
      </w:pPr>
    </w:p>
    <w:p w:rsidR="001F3F17" w:rsidRDefault="001F3F17" w:rsidP="001F3F17">
      <w:pPr>
        <w:pStyle w:val="10Szanowny"/>
        <w:spacing w:before="0"/>
        <w:rPr>
          <w:rFonts w:ascii="Times New Roman" w:hAnsi="Times New Roman"/>
          <w:bCs/>
          <w:szCs w:val="20"/>
        </w:rPr>
      </w:pPr>
      <w:r>
        <w:rPr>
          <w:rFonts w:ascii="Times New Roman" w:hAnsi="Times New Roman"/>
          <w:bCs/>
          <w:szCs w:val="20"/>
        </w:rPr>
        <w:t>Prawdziwość powyższych danych potwierdzam podpisem świadom odpowiedzialności karnej z art. 297 kodeksu karnego.</w:t>
      </w:r>
      <w:r>
        <w:rPr>
          <w:rFonts w:ascii="Times New Roman" w:hAnsi="Times New Roman"/>
          <w:b/>
          <w:bCs/>
          <w:szCs w:val="20"/>
          <w:u w:val="single"/>
        </w:rPr>
        <w:t xml:space="preserve"> </w:t>
      </w:r>
    </w:p>
    <w:p w:rsidR="001F3F17" w:rsidRDefault="001F3F17" w:rsidP="001F3F17">
      <w:pPr>
        <w:jc w:val="both"/>
      </w:pPr>
    </w:p>
    <w:p w:rsidR="001F3F17" w:rsidRDefault="001F3F17" w:rsidP="001F3F17">
      <w:pPr>
        <w:rPr>
          <w:b/>
        </w:rPr>
      </w:pPr>
    </w:p>
    <w:p w:rsidR="001F3F17" w:rsidRDefault="001F3F17" w:rsidP="001F3F17">
      <w:pPr>
        <w:rPr>
          <w:b/>
        </w:rPr>
      </w:pPr>
    </w:p>
    <w:p w:rsidR="001F3F17" w:rsidRDefault="001F3F17" w:rsidP="001F3F17">
      <w:pPr>
        <w:rPr>
          <w:sz w:val="16"/>
          <w:szCs w:val="16"/>
        </w:rPr>
      </w:pPr>
      <w:r>
        <w:rPr>
          <w:b/>
          <w:sz w:val="16"/>
          <w:szCs w:val="16"/>
        </w:rPr>
        <w:t>1</w:t>
      </w:r>
      <w:r>
        <w:rPr>
          <w:sz w:val="16"/>
          <w:szCs w:val="16"/>
        </w:rPr>
        <w:t xml:space="preserve"> - niewłaściwe skreślić</w:t>
      </w:r>
    </w:p>
    <w:p w:rsidR="001F3F17" w:rsidRDefault="001F3F17" w:rsidP="001F3F17">
      <w:pPr>
        <w:rPr>
          <w:sz w:val="16"/>
          <w:szCs w:val="16"/>
        </w:rPr>
      </w:pPr>
      <w:r>
        <w:rPr>
          <w:b/>
          <w:sz w:val="16"/>
          <w:szCs w:val="16"/>
        </w:rPr>
        <w:t xml:space="preserve">2 </w:t>
      </w:r>
      <w:r>
        <w:rPr>
          <w:sz w:val="16"/>
          <w:szCs w:val="16"/>
        </w:rPr>
        <w:t>- w przypadku wydania takiego wyroku lub decyzji Wykonawca zobowiązany jest dołączyć dokumenty potwierdzające dokonanie płatności tych należności wraz z ewentualnymi odsetkami lub grzywnami lub zawarcie wiążącego porozumienia w sprawie spłat tych należności</w:t>
      </w:r>
    </w:p>
    <w:p w:rsidR="001F3F17" w:rsidRDefault="001F3F17" w:rsidP="001F3F17">
      <w:pPr>
        <w:jc w:val="both"/>
        <w:rPr>
          <w:sz w:val="16"/>
          <w:szCs w:val="16"/>
        </w:rPr>
      </w:pPr>
    </w:p>
    <w:p w:rsidR="001F3F17" w:rsidRDefault="001F3F17" w:rsidP="001F3F17">
      <w:pPr>
        <w:tabs>
          <w:tab w:val="center" w:pos="1080"/>
        </w:tabs>
        <w:spacing w:line="269" w:lineRule="exact"/>
      </w:pPr>
    </w:p>
    <w:p w:rsidR="001F3F17" w:rsidRDefault="001F3F17" w:rsidP="001F3F17">
      <w:pPr>
        <w:spacing w:line="360" w:lineRule="auto"/>
        <w:jc w:val="both"/>
        <w:rPr>
          <w:rFonts w:ascii="Arial" w:hAnsi="Arial" w:cs="Arial"/>
        </w:rPr>
      </w:pPr>
      <w:r>
        <w:rPr>
          <w:rFonts w:ascii="Arial" w:hAnsi="Arial" w:cs="Arial"/>
        </w:rPr>
        <w:t xml:space="preserve">                                                                                   …………………………………….</w:t>
      </w:r>
    </w:p>
    <w:p w:rsidR="001F3F17" w:rsidRDefault="001F3F17" w:rsidP="001F3F17">
      <w:pPr>
        <w:spacing w:line="360" w:lineRule="auto"/>
        <w:jc w:val="both"/>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ab/>
        <w:t xml:space="preserve">Data; kwalifikowany podpis elektroniczny </w:t>
      </w:r>
    </w:p>
    <w:p w:rsidR="001F3F17" w:rsidRDefault="001F3F17" w:rsidP="001F3F17">
      <w:pPr>
        <w:spacing w:line="360" w:lineRule="auto"/>
        <w:jc w:val="both"/>
        <w:rPr>
          <w:rFonts w:ascii="Arial" w:hAnsi="Arial" w:cs="Arial"/>
        </w:rPr>
      </w:pPr>
    </w:p>
    <w:p w:rsidR="001F3F17" w:rsidRDefault="001F3F17" w:rsidP="001F3F17">
      <w:pPr>
        <w:tabs>
          <w:tab w:val="center" w:pos="1080"/>
        </w:tabs>
        <w:spacing w:line="269" w:lineRule="exact"/>
      </w:pPr>
    </w:p>
    <w:p w:rsidR="001F3F17" w:rsidRDefault="001F3F17" w:rsidP="001F3F17">
      <w:pPr>
        <w:tabs>
          <w:tab w:val="center" w:pos="1080"/>
        </w:tabs>
        <w:spacing w:line="269" w:lineRule="exact"/>
      </w:pPr>
    </w:p>
    <w:p w:rsidR="001F3F17" w:rsidRDefault="001F3F17" w:rsidP="001F3F17">
      <w:pPr>
        <w:widowControl w:val="0"/>
        <w:autoSpaceDE w:val="0"/>
        <w:autoSpaceDN w:val="0"/>
        <w:spacing w:after="144"/>
        <w:rPr>
          <w:b/>
          <w:bCs/>
        </w:rPr>
      </w:pPr>
    </w:p>
    <w:p w:rsidR="001F3F17" w:rsidRDefault="001F3F17" w:rsidP="001F3F17">
      <w:pPr>
        <w:widowControl w:val="0"/>
        <w:autoSpaceDE w:val="0"/>
        <w:autoSpaceDN w:val="0"/>
        <w:spacing w:after="144"/>
        <w:rPr>
          <w:b/>
          <w:bCs/>
        </w:rPr>
      </w:pPr>
    </w:p>
    <w:p w:rsidR="001F3F17" w:rsidRDefault="001F3F17" w:rsidP="001F3F17">
      <w:pPr>
        <w:widowControl w:val="0"/>
        <w:autoSpaceDE w:val="0"/>
        <w:autoSpaceDN w:val="0"/>
        <w:spacing w:after="144"/>
        <w:rPr>
          <w:b/>
          <w:bCs/>
        </w:rPr>
      </w:pPr>
    </w:p>
    <w:p w:rsidR="001F3F17" w:rsidRDefault="001F3F17" w:rsidP="001F3F17">
      <w:pPr>
        <w:widowControl w:val="0"/>
        <w:autoSpaceDE w:val="0"/>
        <w:autoSpaceDN w:val="0"/>
        <w:spacing w:after="144"/>
        <w:rPr>
          <w:b/>
          <w:bCs/>
        </w:rPr>
      </w:pPr>
    </w:p>
    <w:p w:rsidR="001F3F17" w:rsidRDefault="001F3F17" w:rsidP="001F3F17">
      <w:pPr>
        <w:widowControl w:val="0"/>
        <w:autoSpaceDE w:val="0"/>
        <w:autoSpaceDN w:val="0"/>
        <w:spacing w:after="144"/>
        <w:rPr>
          <w:b/>
          <w:bCs/>
          <w:color w:val="0000FF"/>
          <w:sz w:val="16"/>
          <w:szCs w:val="16"/>
        </w:rPr>
      </w:pPr>
      <w:r>
        <w:rPr>
          <w:b/>
          <w:bCs/>
        </w:rPr>
        <w:lastRenderedPageBreak/>
        <w:t xml:space="preserve">                </w:t>
      </w:r>
    </w:p>
    <w:p w:rsidR="001F3F17" w:rsidRDefault="001F3F17" w:rsidP="001F3F17">
      <w:pPr>
        <w:tabs>
          <w:tab w:val="num" w:pos="0"/>
        </w:tabs>
        <w:suppressAutoHyphens/>
        <w:outlineLvl w:val="5"/>
        <w:rPr>
          <w:b/>
          <w:bCs/>
        </w:rPr>
      </w:pPr>
    </w:p>
    <w:p w:rsidR="001F3F17" w:rsidRDefault="001F3F17" w:rsidP="001F3F17">
      <w:pPr>
        <w:tabs>
          <w:tab w:val="num" w:pos="0"/>
        </w:tabs>
        <w:suppressAutoHyphens/>
        <w:jc w:val="right"/>
        <w:outlineLvl w:val="5"/>
        <w:rPr>
          <w:b/>
          <w:bCs/>
        </w:rPr>
      </w:pPr>
      <w:r>
        <w:rPr>
          <w:b/>
          <w:bCs/>
        </w:rPr>
        <w:t>Załącznik  nr  4 do SWZ</w:t>
      </w:r>
    </w:p>
    <w:p w:rsidR="001F3F17" w:rsidRDefault="001F3F17" w:rsidP="001F3F17">
      <w:pPr>
        <w:tabs>
          <w:tab w:val="num" w:pos="0"/>
        </w:tabs>
        <w:suppressAutoHyphens/>
        <w:jc w:val="right"/>
        <w:outlineLvl w:val="5"/>
        <w:rPr>
          <w:b/>
          <w:bCs/>
        </w:rPr>
      </w:pPr>
    </w:p>
    <w:p w:rsidR="001F3F17" w:rsidRDefault="001F3F17" w:rsidP="001F3F17">
      <w:pPr>
        <w:tabs>
          <w:tab w:val="left" w:pos="1155"/>
        </w:tabs>
        <w:adjustRightInd w:val="0"/>
        <w:rPr>
          <w:b/>
        </w:rPr>
      </w:pPr>
    </w:p>
    <w:p w:rsidR="001F3F17" w:rsidRDefault="001F3F17" w:rsidP="001F3F17">
      <w:pPr>
        <w:jc w:val="center"/>
      </w:pPr>
      <w:r>
        <w:rPr>
          <w:b/>
        </w:rPr>
        <w:t>OŚWIADCZENIE WYKONAWCY</w:t>
      </w:r>
    </w:p>
    <w:p w:rsidR="001F3F17" w:rsidRDefault="001F3F17" w:rsidP="001F3F17">
      <w:pPr>
        <w:spacing w:after="120" w:line="360" w:lineRule="auto"/>
        <w:jc w:val="center"/>
        <w:rPr>
          <w:b/>
        </w:rPr>
      </w:pPr>
    </w:p>
    <w:p w:rsidR="001F3F17" w:rsidRDefault="001F3F17" w:rsidP="001F3F17">
      <w:pPr>
        <w:spacing w:after="120" w:line="360" w:lineRule="auto"/>
        <w:jc w:val="center"/>
        <w:rPr>
          <w:b/>
        </w:rPr>
      </w:pPr>
    </w:p>
    <w:p w:rsidR="001F3F17" w:rsidRDefault="001F3F17" w:rsidP="001F3F17">
      <w:r>
        <w:rPr>
          <w:szCs w:val="24"/>
        </w:rPr>
        <w:t xml:space="preserve">Stosownie do treści art. 108 ust. 1 pkt 5 ustawy </w:t>
      </w:r>
      <w:r>
        <w:t xml:space="preserve">z dnia </w:t>
      </w:r>
      <w:r>
        <w:rPr>
          <w:color w:val="000000"/>
        </w:rPr>
        <w:t xml:space="preserve">11 września 2019 r. </w:t>
      </w:r>
      <w:r>
        <w:t>Prawo zamówień publicznych</w:t>
      </w:r>
    </w:p>
    <w:p w:rsidR="001F3F17" w:rsidRPr="0006728F" w:rsidRDefault="001F3F17" w:rsidP="0006728F">
      <w:pPr>
        <w:rPr>
          <w:b/>
          <w:bCs/>
          <w:szCs w:val="24"/>
        </w:rPr>
      </w:pPr>
      <w:r>
        <w:t>(Dz.U. z 202</w:t>
      </w:r>
      <w:r w:rsidR="0006728F">
        <w:t>2</w:t>
      </w:r>
      <w:r>
        <w:t xml:space="preserve"> r. poz. 1</w:t>
      </w:r>
      <w:r w:rsidR="0006728F">
        <w:t>710</w:t>
      </w:r>
      <w:r>
        <w:t xml:space="preserve"> z późn. zm.) </w:t>
      </w:r>
      <w:r>
        <w:rPr>
          <w:szCs w:val="24"/>
        </w:rPr>
        <w:t>biorąc udział  w postępowaniu o udzielenie zamówienia publicznego, prowadzonego przez Gminę Prudnik, na zadanie pn.</w:t>
      </w:r>
      <w:r w:rsidR="0006728F">
        <w:rPr>
          <w:szCs w:val="24"/>
        </w:rPr>
        <w:t>:</w:t>
      </w:r>
      <w:r>
        <w:rPr>
          <w:szCs w:val="24"/>
        </w:rPr>
        <w:t xml:space="preserve"> </w:t>
      </w:r>
      <w:r w:rsidR="0006728F" w:rsidRPr="0006728F">
        <w:rPr>
          <w:b/>
          <w:bCs/>
          <w:szCs w:val="24"/>
        </w:rPr>
        <w:t>Zakup energii elektrycznej  dla Gminy Prudnik oraz jednostek organizacyjnych i spółek gminy</w:t>
      </w:r>
    </w:p>
    <w:p w:rsidR="001F3F17" w:rsidRDefault="001F3F17" w:rsidP="001F3F17">
      <w:pPr>
        <w:rPr>
          <w:b/>
          <w:color w:val="FF0000"/>
        </w:rPr>
      </w:pPr>
      <w:r>
        <w:rPr>
          <w:b/>
          <w:bCs/>
          <w:color w:val="000000"/>
        </w:rPr>
        <w:t xml:space="preserve"> </w:t>
      </w:r>
      <w:r>
        <w:rPr>
          <w:szCs w:val="24"/>
        </w:rPr>
        <w:t>niniejszym</w:t>
      </w:r>
    </w:p>
    <w:p w:rsidR="001F3F17" w:rsidRDefault="001F3F17" w:rsidP="001F3F17">
      <w:pPr>
        <w:tabs>
          <w:tab w:val="num" w:pos="0"/>
        </w:tabs>
        <w:suppressAutoHyphens/>
        <w:outlineLvl w:val="5"/>
        <w:rPr>
          <w:bCs/>
          <w:color w:val="ED51C0"/>
        </w:rPr>
      </w:pPr>
    </w:p>
    <w:p w:rsidR="001F3F17" w:rsidRDefault="001F3F17" w:rsidP="001F3F17">
      <w:pPr>
        <w:pStyle w:val="11Trescpisma"/>
        <w:spacing w:before="0"/>
        <w:rPr>
          <w:rFonts w:ascii="Times New Roman" w:hAnsi="Times New Roman"/>
          <w:szCs w:val="24"/>
        </w:rPr>
      </w:pPr>
      <w:r>
        <w:rPr>
          <w:rFonts w:ascii="Times New Roman" w:hAnsi="Times New Roman"/>
          <w:szCs w:val="24"/>
        </w:rPr>
        <w:t xml:space="preserve">……………………………………………………………............................................................………… </w:t>
      </w:r>
    </w:p>
    <w:p w:rsidR="001F3F17" w:rsidRDefault="001F3F17" w:rsidP="001F3F17">
      <w:pPr>
        <w:pStyle w:val="11Trescpisma"/>
        <w:spacing w:before="0"/>
        <w:jc w:val="center"/>
        <w:rPr>
          <w:rFonts w:ascii="Times New Roman" w:hAnsi="Times New Roman"/>
          <w:i/>
          <w:szCs w:val="24"/>
        </w:rPr>
      </w:pPr>
      <w:r>
        <w:rPr>
          <w:rFonts w:ascii="Times New Roman" w:hAnsi="Times New Roman"/>
          <w:i/>
          <w:szCs w:val="24"/>
        </w:rPr>
        <w:t>(nazwa Wykonawcy)</w:t>
      </w:r>
    </w:p>
    <w:p w:rsidR="001F3F17" w:rsidRDefault="001F3F17" w:rsidP="001F3F17">
      <w:pPr>
        <w:pStyle w:val="11Trescpisma"/>
        <w:spacing w:before="0" w:line="360" w:lineRule="auto"/>
        <w:rPr>
          <w:rFonts w:ascii="Times New Roman" w:hAnsi="Times New Roman"/>
          <w:szCs w:val="24"/>
        </w:rPr>
      </w:pPr>
    </w:p>
    <w:p w:rsidR="00FB0A65" w:rsidRPr="00FB0A65" w:rsidRDefault="00FB0A65" w:rsidP="00FB0A65">
      <w:pPr>
        <w:spacing w:line="360" w:lineRule="auto"/>
        <w:jc w:val="both"/>
        <w:rPr>
          <w:szCs w:val="24"/>
        </w:rPr>
      </w:pPr>
      <w:r w:rsidRPr="00FB0A65">
        <w:rPr>
          <w:szCs w:val="24"/>
        </w:rPr>
        <w:t>oświadczam, że:</w:t>
      </w:r>
    </w:p>
    <w:p w:rsidR="00FB0A65" w:rsidRPr="00FB0A65" w:rsidRDefault="00FB0A65" w:rsidP="00FB0A65">
      <w:pPr>
        <w:jc w:val="both"/>
        <w:rPr>
          <w:szCs w:val="24"/>
        </w:rPr>
      </w:pPr>
      <w:r w:rsidRPr="00FB0A65">
        <w:rPr>
          <w:szCs w:val="24"/>
        </w:rPr>
        <w:t xml:space="preserve">* </w:t>
      </w:r>
      <w:r w:rsidRPr="00FB0A65">
        <w:rPr>
          <w:b/>
          <w:szCs w:val="24"/>
        </w:rPr>
        <w:t>nie należę</w:t>
      </w:r>
      <w:r w:rsidRPr="00FB0A65">
        <w:rPr>
          <w:b/>
          <w:szCs w:val="24"/>
          <w:vertAlign w:val="superscript"/>
        </w:rPr>
        <w:t>1</w:t>
      </w:r>
      <w:r w:rsidRPr="00FB0A65">
        <w:rPr>
          <w:szCs w:val="24"/>
        </w:rPr>
        <w:t xml:space="preserve"> do grupy kapitałowej w rozumieniu ustawy z dnia 16 lutego 2007 r. o ochronie konkurencji i        </w:t>
      </w:r>
    </w:p>
    <w:p w:rsidR="00FB0A65" w:rsidRPr="00FB0A65" w:rsidRDefault="00FB0A65" w:rsidP="00FB0A65">
      <w:pPr>
        <w:jc w:val="both"/>
        <w:rPr>
          <w:szCs w:val="24"/>
        </w:rPr>
      </w:pPr>
      <w:r w:rsidRPr="00FB0A65">
        <w:rPr>
          <w:szCs w:val="24"/>
        </w:rPr>
        <w:t xml:space="preserve">   konsumentów</w:t>
      </w:r>
    </w:p>
    <w:p w:rsidR="00FB0A65" w:rsidRPr="00FB0A65" w:rsidRDefault="00FB0A65" w:rsidP="00FB0A65">
      <w:pPr>
        <w:jc w:val="both"/>
        <w:rPr>
          <w:szCs w:val="24"/>
        </w:rPr>
      </w:pPr>
    </w:p>
    <w:p w:rsidR="00FB0A65" w:rsidRPr="00FB0A65" w:rsidRDefault="00FB0A65" w:rsidP="00FB0A65">
      <w:pPr>
        <w:jc w:val="both"/>
        <w:rPr>
          <w:szCs w:val="24"/>
        </w:rPr>
      </w:pPr>
      <w:r w:rsidRPr="00FB0A65">
        <w:rPr>
          <w:szCs w:val="24"/>
        </w:rPr>
        <w:t xml:space="preserve">* </w:t>
      </w:r>
      <w:r w:rsidRPr="00FB0A65">
        <w:rPr>
          <w:b/>
          <w:szCs w:val="24"/>
        </w:rPr>
        <w:t>należę</w:t>
      </w:r>
      <w:r w:rsidRPr="00FB0A65">
        <w:rPr>
          <w:b/>
          <w:szCs w:val="24"/>
          <w:vertAlign w:val="superscript"/>
        </w:rPr>
        <w:t>1</w:t>
      </w:r>
      <w:r w:rsidRPr="00FB0A65">
        <w:rPr>
          <w:szCs w:val="24"/>
        </w:rPr>
        <w:t xml:space="preserve"> do grupy kapitałowej w rozumieniu ustawy z dnia 16 lutego 2007 r. o ochronie konkurencji i   </w:t>
      </w:r>
    </w:p>
    <w:p w:rsidR="00FB0A65" w:rsidRPr="00FB0A65" w:rsidRDefault="00FB0A65" w:rsidP="00FB0A65">
      <w:pPr>
        <w:jc w:val="both"/>
        <w:rPr>
          <w:szCs w:val="24"/>
        </w:rPr>
      </w:pPr>
      <w:r w:rsidRPr="00FB0A65">
        <w:rPr>
          <w:szCs w:val="24"/>
        </w:rPr>
        <w:t xml:space="preserve">   Konsumentów, w skład której wchodzą następujące podmioty:</w:t>
      </w:r>
    </w:p>
    <w:p w:rsidR="00FB0A65" w:rsidRPr="00FB0A65" w:rsidRDefault="00FB0A65" w:rsidP="00FB0A65">
      <w:pPr>
        <w:numPr>
          <w:ilvl w:val="0"/>
          <w:numId w:val="46"/>
        </w:numPr>
        <w:jc w:val="both"/>
      </w:pPr>
      <w:r w:rsidRPr="00FB0A65">
        <w:t>…………………………………………………………</w:t>
      </w:r>
    </w:p>
    <w:p w:rsidR="00FB0A65" w:rsidRPr="00FB0A65" w:rsidRDefault="00FB0A65" w:rsidP="00FB0A65">
      <w:pPr>
        <w:numPr>
          <w:ilvl w:val="0"/>
          <w:numId w:val="46"/>
        </w:numPr>
        <w:jc w:val="both"/>
      </w:pPr>
      <w:r w:rsidRPr="00FB0A65">
        <w:t>…………………………………………………………</w:t>
      </w:r>
      <w:r w:rsidRPr="00FB0A65">
        <w:rPr>
          <w:b/>
          <w:sz w:val="24"/>
          <w:szCs w:val="24"/>
          <w:vertAlign w:val="superscript"/>
        </w:rPr>
        <w:t>2</w:t>
      </w:r>
    </w:p>
    <w:p w:rsidR="00FB0A65" w:rsidRDefault="00FB0A65" w:rsidP="00FB0A65">
      <w:pPr>
        <w:spacing w:line="360" w:lineRule="auto"/>
        <w:jc w:val="both"/>
        <w:rPr>
          <w:i/>
          <w:szCs w:val="24"/>
        </w:rPr>
      </w:pPr>
    </w:p>
    <w:p w:rsidR="003C0E2D" w:rsidRPr="00FB0A65" w:rsidRDefault="003C0E2D" w:rsidP="00FB0A65">
      <w:pPr>
        <w:spacing w:line="360" w:lineRule="auto"/>
        <w:jc w:val="both"/>
        <w:rPr>
          <w:color w:val="000000"/>
        </w:rPr>
      </w:pPr>
    </w:p>
    <w:p w:rsidR="00FB0A65" w:rsidRPr="00FB0A65" w:rsidRDefault="00FB0A65" w:rsidP="00FB0A65">
      <w:pPr>
        <w:jc w:val="both"/>
        <w:rPr>
          <w:bCs/>
        </w:rPr>
      </w:pPr>
      <w:r w:rsidRPr="00FB0A65">
        <w:rPr>
          <w:bCs/>
        </w:rPr>
        <w:t>Prawdziwość powyższych danych potwierdzam podpisem świadom odpowiedzialności karnej z art. 297 kodeksu karnego.</w:t>
      </w:r>
      <w:r w:rsidRPr="00FB0A65">
        <w:rPr>
          <w:b/>
          <w:bCs/>
          <w:u w:val="single"/>
        </w:rPr>
        <w:t xml:space="preserve"> </w:t>
      </w:r>
    </w:p>
    <w:p w:rsidR="00FB0A65" w:rsidRPr="00FB0A65" w:rsidRDefault="00FB0A65" w:rsidP="00FB0A65">
      <w:pPr>
        <w:jc w:val="both"/>
      </w:pPr>
    </w:p>
    <w:p w:rsidR="00FB0A65" w:rsidRPr="00FB0A65" w:rsidRDefault="00FB0A65" w:rsidP="00FB0A65">
      <w:pPr>
        <w:rPr>
          <w:b/>
          <w:sz w:val="16"/>
          <w:szCs w:val="18"/>
        </w:rPr>
      </w:pPr>
    </w:p>
    <w:p w:rsidR="00FB0A65" w:rsidRPr="00FB0A65" w:rsidRDefault="00FB0A65" w:rsidP="00FB0A65">
      <w:pPr>
        <w:rPr>
          <w:b/>
          <w:sz w:val="16"/>
          <w:szCs w:val="18"/>
        </w:rPr>
      </w:pPr>
    </w:p>
    <w:p w:rsidR="00FB0A65" w:rsidRPr="00FB0A65" w:rsidRDefault="00FB0A65" w:rsidP="00FB0A65">
      <w:pPr>
        <w:rPr>
          <w:b/>
          <w:sz w:val="16"/>
          <w:szCs w:val="18"/>
        </w:rPr>
      </w:pPr>
    </w:p>
    <w:p w:rsidR="00FB0A65" w:rsidRPr="00FB0A65" w:rsidRDefault="00FB0A65" w:rsidP="00FB0A65">
      <w:pPr>
        <w:rPr>
          <w:b/>
          <w:sz w:val="16"/>
          <w:szCs w:val="18"/>
        </w:rPr>
      </w:pPr>
    </w:p>
    <w:p w:rsidR="00FB0A65" w:rsidRPr="00FB0A65" w:rsidRDefault="00FB0A65" w:rsidP="00FB0A65">
      <w:pPr>
        <w:rPr>
          <w:sz w:val="16"/>
          <w:szCs w:val="18"/>
        </w:rPr>
      </w:pPr>
      <w:r w:rsidRPr="00FB0A65">
        <w:rPr>
          <w:bCs/>
          <w:sz w:val="16"/>
          <w:szCs w:val="18"/>
        </w:rPr>
        <w:t xml:space="preserve">1 </w:t>
      </w:r>
      <w:r w:rsidRPr="00FB0A65">
        <w:rPr>
          <w:sz w:val="16"/>
          <w:szCs w:val="18"/>
        </w:rPr>
        <w:t>- niewłaściwe skreślić</w:t>
      </w:r>
    </w:p>
    <w:p w:rsidR="00FB0A65" w:rsidRPr="00FB0A65" w:rsidRDefault="00FB0A65" w:rsidP="00FB0A65">
      <w:pPr>
        <w:jc w:val="both"/>
        <w:rPr>
          <w:rFonts w:eastAsia="Calibri"/>
          <w:i/>
        </w:rPr>
      </w:pPr>
      <w:r w:rsidRPr="00FB0A65">
        <w:rPr>
          <w:b/>
          <w:vertAlign w:val="superscript"/>
        </w:rPr>
        <w:t xml:space="preserve">2 - </w:t>
      </w:r>
      <w:r w:rsidRPr="00FB0A65">
        <w:rPr>
          <w:rFonts w:eastAsia="Calibri"/>
          <w:i/>
        </w:rPr>
        <w:t>wraz ze złożeniem oświadczenia o przynależności do tej samej grupy kapitałowej Wykonawca przedkłada dokumenty lub informacje potwierdzające przygotowanie oferty lub oferty częściowej niezależnie od innego Wykonawcy należącego do tej samej grupy kapitałowej.</w:t>
      </w:r>
    </w:p>
    <w:p w:rsidR="00FB0A65" w:rsidRPr="00FB0A65" w:rsidRDefault="00FB0A65" w:rsidP="00FB0A65"/>
    <w:p w:rsidR="00FB0A65" w:rsidRPr="00FB0A65" w:rsidRDefault="00FB0A65" w:rsidP="00FB0A65">
      <w:pPr>
        <w:rPr>
          <w:sz w:val="16"/>
          <w:szCs w:val="18"/>
        </w:rPr>
      </w:pPr>
    </w:p>
    <w:p w:rsidR="00FB0A65" w:rsidRDefault="00FB0A65" w:rsidP="001F3F17">
      <w:pPr>
        <w:pStyle w:val="11Trescpisma"/>
        <w:spacing w:before="0" w:line="360" w:lineRule="auto"/>
        <w:rPr>
          <w:rFonts w:ascii="Times New Roman" w:hAnsi="Times New Roman"/>
          <w:b/>
          <w:color w:val="FF0000"/>
          <w:szCs w:val="24"/>
        </w:rPr>
      </w:pPr>
    </w:p>
    <w:p w:rsidR="00FB0A65" w:rsidRDefault="00FB0A65" w:rsidP="001F3F17">
      <w:pPr>
        <w:pStyle w:val="11Trescpisma"/>
        <w:spacing w:before="0" w:line="360" w:lineRule="auto"/>
        <w:rPr>
          <w:rFonts w:ascii="Times New Roman" w:hAnsi="Times New Roman"/>
          <w:b/>
          <w:color w:val="FF0000"/>
          <w:szCs w:val="24"/>
        </w:rPr>
      </w:pPr>
    </w:p>
    <w:p w:rsidR="00FB0A65" w:rsidRDefault="00FB0A65" w:rsidP="001F3F17">
      <w:pPr>
        <w:pStyle w:val="11Trescpisma"/>
        <w:spacing w:before="0" w:line="360" w:lineRule="auto"/>
        <w:rPr>
          <w:rFonts w:ascii="Times New Roman" w:hAnsi="Times New Roman"/>
          <w:b/>
          <w:color w:val="FF0000"/>
          <w:szCs w:val="24"/>
        </w:rPr>
      </w:pPr>
    </w:p>
    <w:p w:rsidR="001F3F17" w:rsidRDefault="001F3F17" w:rsidP="001F3F17">
      <w:pPr>
        <w:tabs>
          <w:tab w:val="left" w:pos="1155"/>
        </w:tabs>
        <w:adjustRightInd w:val="0"/>
        <w:rPr>
          <w:b/>
        </w:rPr>
      </w:pPr>
    </w:p>
    <w:p w:rsidR="001F3F17" w:rsidRDefault="001F3F17" w:rsidP="001F3F17">
      <w:pPr>
        <w:tabs>
          <w:tab w:val="left" w:pos="1155"/>
        </w:tabs>
        <w:adjustRightInd w:val="0"/>
        <w:rPr>
          <w:b/>
        </w:rPr>
      </w:pPr>
    </w:p>
    <w:p w:rsidR="001F3F17" w:rsidRDefault="001F3F17" w:rsidP="001F3F17">
      <w:pPr>
        <w:tabs>
          <w:tab w:val="left" w:pos="1155"/>
        </w:tabs>
        <w:adjustRightInd w:val="0"/>
        <w:rPr>
          <w:b/>
        </w:rPr>
      </w:pPr>
    </w:p>
    <w:p w:rsidR="001F3F17" w:rsidRDefault="001F3F17" w:rsidP="001F3F17">
      <w:pPr>
        <w:widowControl w:val="0"/>
        <w:autoSpaceDE w:val="0"/>
        <w:autoSpaceDN w:val="0"/>
        <w:rPr>
          <w:rFonts w:ascii="TimesNewRomanPS" w:eastAsiaTheme="minorHAnsi" w:hAnsi="TimesNewRomanPS" w:cstheme="minorBidi"/>
          <w:lang w:eastAsia="en-US"/>
        </w:rPr>
      </w:pPr>
    </w:p>
    <w:p w:rsidR="001F3F17" w:rsidRDefault="001F3F17" w:rsidP="001F3F17">
      <w:pPr>
        <w:spacing w:line="360" w:lineRule="auto"/>
        <w:jc w:val="both"/>
        <w:rPr>
          <w:rFonts w:ascii="Arial" w:hAnsi="Arial" w:cs="Arial"/>
        </w:rPr>
      </w:pPr>
      <w:r>
        <w:rPr>
          <w:rFonts w:ascii="Arial" w:hAnsi="Arial" w:cs="Arial"/>
        </w:rPr>
        <w:t xml:space="preserve">                                                                                    …………………………………….</w:t>
      </w:r>
    </w:p>
    <w:p w:rsidR="001F3F17" w:rsidRDefault="001F3F17" w:rsidP="001F3F17">
      <w:pPr>
        <w:spacing w:line="360" w:lineRule="auto"/>
        <w:jc w:val="both"/>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ab/>
        <w:t xml:space="preserve">Data; kwalifikowany podpis elektroniczny </w:t>
      </w:r>
    </w:p>
    <w:p w:rsidR="001F3F17" w:rsidRDefault="001F3F17" w:rsidP="00C7114A">
      <w:pPr>
        <w:tabs>
          <w:tab w:val="center" w:pos="1080"/>
        </w:tabs>
        <w:spacing w:line="269" w:lineRule="exact"/>
        <w:rPr>
          <w:rFonts w:ascii="Arial" w:hAnsi="Arial" w:cs="Arial"/>
        </w:rPr>
      </w:pPr>
    </w:p>
    <w:p w:rsidR="00C7114A" w:rsidRPr="00C7114A" w:rsidRDefault="00C7114A" w:rsidP="00C7114A">
      <w:pPr>
        <w:tabs>
          <w:tab w:val="center" w:pos="1080"/>
        </w:tabs>
        <w:spacing w:line="269" w:lineRule="exact"/>
        <w:rPr>
          <w:sz w:val="16"/>
          <w:szCs w:val="16"/>
        </w:rPr>
      </w:pPr>
    </w:p>
    <w:p w:rsidR="004810E3" w:rsidRDefault="004810E3" w:rsidP="001F3F17">
      <w:pPr>
        <w:tabs>
          <w:tab w:val="num" w:pos="0"/>
        </w:tabs>
        <w:suppressAutoHyphens/>
        <w:jc w:val="right"/>
        <w:outlineLvl w:val="5"/>
        <w:rPr>
          <w:b/>
          <w:bCs/>
        </w:rPr>
      </w:pPr>
    </w:p>
    <w:p w:rsidR="004810E3" w:rsidRDefault="004810E3" w:rsidP="001F3F17">
      <w:pPr>
        <w:tabs>
          <w:tab w:val="num" w:pos="0"/>
        </w:tabs>
        <w:suppressAutoHyphens/>
        <w:jc w:val="right"/>
        <w:outlineLvl w:val="5"/>
        <w:rPr>
          <w:b/>
          <w:bCs/>
        </w:rPr>
      </w:pPr>
    </w:p>
    <w:p w:rsidR="004810E3" w:rsidRDefault="004810E3" w:rsidP="001F3F17">
      <w:pPr>
        <w:tabs>
          <w:tab w:val="num" w:pos="0"/>
        </w:tabs>
        <w:suppressAutoHyphens/>
        <w:jc w:val="right"/>
        <w:outlineLvl w:val="5"/>
        <w:rPr>
          <w:b/>
          <w:bCs/>
        </w:rPr>
      </w:pPr>
    </w:p>
    <w:p w:rsidR="001F3F17" w:rsidRDefault="001F3F17" w:rsidP="001F3F17">
      <w:pPr>
        <w:tabs>
          <w:tab w:val="num" w:pos="0"/>
        </w:tabs>
        <w:suppressAutoHyphens/>
        <w:jc w:val="right"/>
        <w:outlineLvl w:val="5"/>
        <w:rPr>
          <w:b/>
          <w:bCs/>
        </w:rPr>
      </w:pPr>
      <w:r>
        <w:rPr>
          <w:b/>
          <w:bCs/>
        </w:rPr>
        <w:lastRenderedPageBreak/>
        <w:t>Załącznik  nr  5 do SWZ</w:t>
      </w:r>
    </w:p>
    <w:p w:rsidR="001F3F17" w:rsidRDefault="001F3F17" w:rsidP="001F3F17">
      <w:pPr>
        <w:tabs>
          <w:tab w:val="num" w:pos="0"/>
        </w:tabs>
        <w:suppressAutoHyphens/>
        <w:jc w:val="right"/>
        <w:outlineLvl w:val="5"/>
        <w:rPr>
          <w:b/>
          <w:bCs/>
        </w:rPr>
      </w:pPr>
    </w:p>
    <w:p w:rsidR="001F3F17" w:rsidRDefault="001F3F17" w:rsidP="001F3F17">
      <w:pPr>
        <w:autoSpaceDE w:val="0"/>
        <w:autoSpaceDN w:val="0"/>
        <w:adjustRightInd w:val="0"/>
      </w:pPr>
    </w:p>
    <w:p w:rsidR="001F3F17" w:rsidRDefault="001F3F17" w:rsidP="001F3F17">
      <w:pPr>
        <w:autoSpaceDE w:val="0"/>
        <w:autoSpaceDN w:val="0"/>
        <w:adjustRightInd w:val="0"/>
      </w:pPr>
    </w:p>
    <w:p w:rsidR="001F3F17" w:rsidRDefault="001F3F17" w:rsidP="001F3F17"/>
    <w:p w:rsidR="001F3F17" w:rsidRDefault="001F3F17" w:rsidP="001F3F17">
      <w:pPr>
        <w:autoSpaceDE w:val="0"/>
        <w:autoSpaceDN w:val="0"/>
        <w:adjustRightInd w:val="0"/>
      </w:pPr>
      <w:r>
        <w:t>………………………………………………………………………</w:t>
      </w:r>
    </w:p>
    <w:p w:rsidR="001F3F17" w:rsidRDefault="001F3F17" w:rsidP="001F3F17">
      <w:pPr>
        <w:ind w:right="4677"/>
        <w:jc w:val="center"/>
      </w:pPr>
      <w:r>
        <w:t>Nazwa i adres składającego oświadczenie</w:t>
      </w:r>
    </w:p>
    <w:p w:rsidR="001F3F17" w:rsidRDefault="001F3F17" w:rsidP="001F3F17"/>
    <w:p w:rsidR="001F3F17" w:rsidRDefault="001F3F17" w:rsidP="001F3F17"/>
    <w:p w:rsidR="001F3F17" w:rsidRDefault="001F3F17" w:rsidP="001F3F17">
      <w:pPr>
        <w:jc w:val="center"/>
        <w:rPr>
          <w:b/>
        </w:rPr>
      </w:pPr>
      <w:r>
        <w:rPr>
          <w:b/>
        </w:rPr>
        <w:t xml:space="preserve">OŚWIADCZENIE WYKONAWCÓW WSPÓLNIE UBIEGAJACYCH SIĘ </w:t>
      </w:r>
    </w:p>
    <w:p w:rsidR="001F3F17" w:rsidRDefault="001F3F17" w:rsidP="001F3F17">
      <w:pPr>
        <w:jc w:val="center"/>
      </w:pPr>
      <w:r>
        <w:rPr>
          <w:b/>
        </w:rPr>
        <w:t>O UDZIELENIE ZAMÓWIENIA</w:t>
      </w:r>
    </w:p>
    <w:p w:rsidR="001F3F17" w:rsidRDefault="001F3F17" w:rsidP="001F3F17">
      <w:pPr>
        <w:spacing w:after="120" w:line="360" w:lineRule="auto"/>
        <w:jc w:val="center"/>
        <w:rPr>
          <w:b/>
        </w:rPr>
      </w:pPr>
    </w:p>
    <w:p w:rsidR="001F3F17" w:rsidRDefault="001F3F17" w:rsidP="001F3F17">
      <w:pPr>
        <w:tabs>
          <w:tab w:val="left" w:pos="1377"/>
        </w:tabs>
        <w:jc w:val="both"/>
      </w:pPr>
      <w:r>
        <w:t xml:space="preserve">składane na podstawie art. 117 ust. 4 ustawy z dnia 11 września 2019r. Prawo zamówień publicznych dotyczące dostaw, usług lub robót budowlanych, które wykonają poszczególni Wykonawcy </w:t>
      </w:r>
    </w:p>
    <w:p w:rsidR="001F3F17" w:rsidRDefault="001F3F17" w:rsidP="001F3F17">
      <w:pPr>
        <w:tabs>
          <w:tab w:val="left" w:pos="1377"/>
        </w:tabs>
        <w:jc w:val="center"/>
      </w:pPr>
    </w:p>
    <w:p w:rsidR="001F3F17" w:rsidRDefault="001F3F17" w:rsidP="001F3F17"/>
    <w:p w:rsidR="001F3F17" w:rsidRDefault="001F3F17" w:rsidP="001F3F17"/>
    <w:p w:rsidR="0006728F" w:rsidRPr="0006728F" w:rsidRDefault="001F3F17" w:rsidP="0006728F">
      <w:pPr>
        <w:rPr>
          <w:b/>
          <w:bCs/>
        </w:rPr>
      </w:pPr>
      <w:r>
        <w:t xml:space="preserve">Na potrzeby postępowania o udzielenie zamówienia publicznego </w:t>
      </w:r>
      <w:r w:rsidRPr="0006728F">
        <w:t>na</w:t>
      </w:r>
      <w:r w:rsidR="0006728F">
        <w:t>:</w:t>
      </w:r>
      <w:r w:rsidR="0006728F" w:rsidRPr="0006728F">
        <w:t xml:space="preserve"> </w:t>
      </w:r>
      <w:r w:rsidR="0006728F" w:rsidRPr="0006728F">
        <w:rPr>
          <w:b/>
          <w:bCs/>
        </w:rPr>
        <w:t xml:space="preserve">Zakup energii elektrycznej  dla Gminy   </w:t>
      </w:r>
    </w:p>
    <w:p w:rsidR="001F3F17" w:rsidRDefault="0006728F" w:rsidP="0006728F">
      <w:pPr>
        <w:rPr>
          <w:b/>
        </w:rPr>
      </w:pPr>
      <w:r w:rsidRPr="0006728F">
        <w:rPr>
          <w:b/>
          <w:bCs/>
        </w:rPr>
        <w:t>Prudnik oraz jednostek organizacyjnych i spółek gminy</w:t>
      </w:r>
      <w:r w:rsidRPr="0006728F">
        <w:rPr>
          <w:b/>
        </w:rPr>
        <w:t xml:space="preserve"> </w:t>
      </w:r>
      <w:r w:rsidR="001F3F17">
        <w:t>, prowadzonego przez Gminę Prudnik oświadczam, że:</w:t>
      </w:r>
    </w:p>
    <w:p w:rsidR="001F3F17" w:rsidRDefault="001F3F17" w:rsidP="001F3F17"/>
    <w:p w:rsidR="001F3F17" w:rsidRDefault="001F3F17" w:rsidP="001F3F17">
      <w:pPr>
        <w:jc w:val="center"/>
      </w:pPr>
      <w:r>
        <w:t>………………............................................................................................................................(</w:t>
      </w:r>
      <w:r>
        <w:rPr>
          <w:i/>
          <w:iCs/>
        </w:rPr>
        <w:t>nazwa Wykonawcy</w:t>
      </w:r>
      <w:r>
        <w:t>)</w:t>
      </w:r>
    </w:p>
    <w:p w:rsidR="001F3F17" w:rsidRDefault="001F3F17" w:rsidP="001F3F17">
      <w:pPr>
        <w:jc w:val="both"/>
      </w:pPr>
      <w:r>
        <w:t>zrealizuje następujące roboty budowlane / usługi / dostawy</w:t>
      </w:r>
      <w:r>
        <w:rPr>
          <w:b/>
          <w:bCs/>
          <w:vertAlign w:val="superscript"/>
        </w:rPr>
        <w:t>1</w:t>
      </w:r>
      <w:r>
        <w:t>:</w:t>
      </w:r>
    </w:p>
    <w:p w:rsidR="001F3F17" w:rsidRDefault="001F3F17" w:rsidP="001F3F17">
      <w:pPr>
        <w:jc w:val="both"/>
      </w:pPr>
      <w:r>
        <w:t>.....................................................................................................................................................................................</w:t>
      </w:r>
    </w:p>
    <w:p w:rsidR="001F3F17" w:rsidRDefault="001F3F17" w:rsidP="001F3F17">
      <w:pPr>
        <w:jc w:val="center"/>
      </w:pPr>
    </w:p>
    <w:p w:rsidR="001F3F17" w:rsidRDefault="001F3F17" w:rsidP="001F3F17">
      <w:pPr>
        <w:jc w:val="center"/>
      </w:pPr>
      <w:r>
        <w:t>………………........................................................................................................................... (</w:t>
      </w:r>
      <w:r>
        <w:rPr>
          <w:i/>
          <w:iCs/>
        </w:rPr>
        <w:t>nazwa Wykonawcy</w:t>
      </w:r>
      <w:r>
        <w:t>)</w:t>
      </w:r>
    </w:p>
    <w:p w:rsidR="001F3F17" w:rsidRDefault="001F3F17" w:rsidP="001F3F17">
      <w:pPr>
        <w:jc w:val="both"/>
      </w:pPr>
      <w:r>
        <w:t>zrealizuje następujące roboty budowlane / usługi / dostawy</w:t>
      </w:r>
      <w:r>
        <w:rPr>
          <w:b/>
          <w:bCs/>
          <w:vertAlign w:val="superscript"/>
        </w:rPr>
        <w:t>1</w:t>
      </w:r>
      <w:r>
        <w:t>:</w:t>
      </w:r>
    </w:p>
    <w:p w:rsidR="001F3F17" w:rsidRDefault="001F3F17" w:rsidP="001F3F17">
      <w:pPr>
        <w:jc w:val="both"/>
      </w:pPr>
      <w:r>
        <w:t xml:space="preserve"> ....................................................................................................................................................................................</w:t>
      </w:r>
    </w:p>
    <w:p w:rsidR="001F3F17" w:rsidRDefault="001F3F17" w:rsidP="001F3F17"/>
    <w:p w:rsidR="001F3F17" w:rsidRDefault="001F3F17" w:rsidP="001F3F17">
      <w:pPr>
        <w:spacing w:after="120" w:line="360" w:lineRule="auto"/>
        <w:ind w:left="3538" w:firstLine="709"/>
        <w:jc w:val="both"/>
        <w:rPr>
          <w:i/>
        </w:rPr>
      </w:pPr>
      <w:r>
        <w:tab/>
      </w:r>
    </w:p>
    <w:p w:rsidR="001F3F17" w:rsidRDefault="001F3F17" w:rsidP="001F3F17">
      <w:pPr>
        <w:jc w:val="both"/>
      </w:pPr>
      <w:r>
        <w:rPr>
          <w:b/>
        </w:rPr>
        <w:t>1</w:t>
      </w:r>
      <w:r>
        <w:t xml:space="preserve"> - niewłaściwe skreślić</w:t>
      </w:r>
    </w:p>
    <w:p w:rsidR="001F3F17" w:rsidRDefault="001F3F17" w:rsidP="001F3F17">
      <w:pPr>
        <w:rPr>
          <w:b/>
          <w:bCs/>
          <w:color w:val="FF00FF"/>
        </w:rPr>
      </w:pPr>
    </w:p>
    <w:p w:rsidR="001F3F17" w:rsidRDefault="001F3F17" w:rsidP="001F3F17">
      <w:pPr>
        <w:rPr>
          <w:b/>
          <w:bCs/>
          <w:color w:val="FF00FF"/>
        </w:rPr>
      </w:pPr>
    </w:p>
    <w:p w:rsidR="001F3F17" w:rsidRDefault="001F3F17" w:rsidP="001F3F17">
      <w:pPr>
        <w:rPr>
          <w:b/>
          <w:bCs/>
        </w:rPr>
      </w:pPr>
    </w:p>
    <w:p w:rsidR="001F3F17" w:rsidRDefault="001F3F17" w:rsidP="001F3F17">
      <w:pPr>
        <w:rPr>
          <w:b/>
          <w:bCs/>
        </w:rPr>
      </w:pPr>
    </w:p>
    <w:p w:rsidR="001F3F17" w:rsidRDefault="001F3F17" w:rsidP="001F3F17">
      <w:pPr>
        <w:spacing w:line="360" w:lineRule="auto"/>
        <w:jc w:val="both"/>
        <w:rPr>
          <w:rFonts w:ascii="Arial" w:hAnsi="Arial" w:cs="Arial"/>
        </w:rPr>
      </w:pPr>
      <w:r>
        <w:rPr>
          <w:rFonts w:ascii="Arial" w:hAnsi="Arial" w:cs="Arial"/>
        </w:rPr>
        <w:t xml:space="preserve">                                                                                   …………………………………….</w:t>
      </w:r>
    </w:p>
    <w:p w:rsidR="001F3F17" w:rsidRDefault="001F3F17" w:rsidP="001F3F17">
      <w:pPr>
        <w:spacing w:line="360" w:lineRule="auto"/>
        <w:jc w:val="both"/>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ab/>
        <w:t xml:space="preserve">Data; kwalifikowany podpis elektroniczny </w:t>
      </w:r>
    </w:p>
    <w:p w:rsidR="001F3F17" w:rsidRDefault="001F3F17" w:rsidP="001F3F17">
      <w:pPr>
        <w:spacing w:line="360" w:lineRule="auto"/>
        <w:jc w:val="both"/>
        <w:rPr>
          <w:rFonts w:ascii="Arial" w:hAnsi="Arial" w:cs="Arial"/>
        </w:rPr>
      </w:pPr>
    </w:p>
    <w:p w:rsidR="001F3F17" w:rsidRDefault="001F3F17" w:rsidP="001F3F17">
      <w:pPr>
        <w:rPr>
          <w:sz w:val="24"/>
          <w:szCs w:val="24"/>
        </w:rPr>
      </w:pPr>
    </w:p>
    <w:p w:rsidR="001F3F17" w:rsidRDefault="001F3F17" w:rsidP="001F3F17">
      <w:pPr>
        <w:rPr>
          <w:sz w:val="24"/>
          <w:szCs w:val="24"/>
        </w:rPr>
      </w:pPr>
    </w:p>
    <w:p w:rsidR="001F3F17" w:rsidRDefault="001F3F17" w:rsidP="001F3F17">
      <w:pPr>
        <w:rPr>
          <w:sz w:val="24"/>
          <w:szCs w:val="24"/>
        </w:rPr>
      </w:pPr>
    </w:p>
    <w:p w:rsidR="001F3F17" w:rsidRDefault="001F3F17" w:rsidP="001F3F17">
      <w:pPr>
        <w:rPr>
          <w:sz w:val="24"/>
          <w:szCs w:val="24"/>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pStyle w:val="Tekstpodstawowy"/>
        <w:rPr>
          <w:rFonts w:ascii="Times New Roman" w:hAnsi="Times New Roman"/>
        </w:rPr>
      </w:pPr>
    </w:p>
    <w:p w:rsidR="001F3F17" w:rsidRDefault="001F3F17" w:rsidP="001F3F17">
      <w:pPr>
        <w:tabs>
          <w:tab w:val="num" w:pos="0"/>
        </w:tabs>
        <w:suppressAutoHyphens/>
        <w:jc w:val="right"/>
        <w:outlineLvl w:val="5"/>
        <w:rPr>
          <w:b/>
          <w:bCs/>
        </w:rPr>
      </w:pPr>
      <w:r>
        <w:rPr>
          <w:b/>
          <w:bCs/>
        </w:rPr>
        <w:lastRenderedPageBreak/>
        <w:t>Załącznik  nr  6  do SWZ</w:t>
      </w:r>
    </w:p>
    <w:p w:rsidR="001F3F17" w:rsidRDefault="001F3F17" w:rsidP="001F3F17"/>
    <w:p w:rsidR="001F3F17" w:rsidRDefault="001F3F17" w:rsidP="001F3F17"/>
    <w:p w:rsidR="001F3F17" w:rsidRDefault="001F3F17" w:rsidP="001F3F17">
      <w:pPr>
        <w:rPr>
          <w:sz w:val="24"/>
          <w:szCs w:val="24"/>
        </w:rPr>
      </w:pPr>
    </w:p>
    <w:p w:rsidR="001F3F17" w:rsidRDefault="001F3F17" w:rsidP="001F3F17">
      <w:pPr>
        <w:jc w:val="both"/>
      </w:pPr>
    </w:p>
    <w:p w:rsidR="001F3F17" w:rsidRDefault="001F3F17" w:rsidP="001F3F17">
      <w:pPr>
        <w:jc w:val="center"/>
        <w:rPr>
          <w:b/>
        </w:rPr>
      </w:pPr>
      <w:r>
        <w:rPr>
          <w:b/>
        </w:rPr>
        <w:t>OŚWIADCZENIE WYKONAWCY</w:t>
      </w:r>
    </w:p>
    <w:p w:rsidR="001F3F17" w:rsidRDefault="001F3F17" w:rsidP="001F3F17">
      <w:pPr>
        <w:jc w:val="center"/>
        <w:rPr>
          <w:b/>
        </w:rPr>
      </w:pPr>
      <w:r>
        <w:rPr>
          <w:b/>
        </w:rPr>
        <w:t>O aktualności informacji</w:t>
      </w:r>
    </w:p>
    <w:p w:rsidR="001F3F17" w:rsidRDefault="001F3F17" w:rsidP="001F3F17">
      <w:pPr>
        <w:jc w:val="center"/>
        <w:rPr>
          <w:i/>
          <w:sz w:val="18"/>
          <w:szCs w:val="18"/>
        </w:rPr>
      </w:pPr>
      <w:r>
        <w:rPr>
          <w:b/>
          <w:i/>
          <w:sz w:val="18"/>
          <w:szCs w:val="18"/>
        </w:rPr>
        <w:t>(</w:t>
      </w:r>
      <w:r>
        <w:rPr>
          <w:i/>
          <w:sz w:val="18"/>
          <w:szCs w:val="18"/>
        </w:rPr>
        <w:t>Niniejsze oświadczenie Wykonawca przekazuje Zamawiającemu na wezwanie</w:t>
      </w:r>
      <w:r>
        <w:rPr>
          <w:b/>
          <w:i/>
          <w:sz w:val="18"/>
          <w:szCs w:val="18"/>
        </w:rPr>
        <w:t>)</w:t>
      </w:r>
    </w:p>
    <w:p w:rsidR="001F3F17" w:rsidRDefault="001F3F17" w:rsidP="001F3F17">
      <w:pPr>
        <w:jc w:val="center"/>
        <w:rPr>
          <w:b/>
          <w:sz w:val="18"/>
          <w:szCs w:val="18"/>
        </w:rPr>
      </w:pPr>
    </w:p>
    <w:p w:rsidR="001F3F17" w:rsidRDefault="001F3F17" w:rsidP="001F3F17">
      <w:pPr>
        <w:jc w:val="both"/>
      </w:pPr>
    </w:p>
    <w:p w:rsidR="001F3F17" w:rsidRDefault="001F3F17" w:rsidP="001F3F17">
      <w:pPr>
        <w:jc w:val="both"/>
      </w:pPr>
    </w:p>
    <w:p w:rsidR="001F3F17" w:rsidRDefault="001F3F17" w:rsidP="001F3F17">
      <w:pPr>
        <w:jc w:val="both"/>
      </w:pPr>
      <w:r>
        <w:t xml:space="preserve">Oświadczam, że informacje zawarte w oświadczeniu  wstępnym w zakresie podstaw wykluczenia z postępowania wskazanych przez zamawiającego, o których mowa w: </w:t>
      </w:r>
    </w:p>
    <w:p w:rsidR="001F3F17" w:rsidRDefault="001F3F17" w:rsidP="001F3F17">
      <w:pPr>
        <w:jc w:val="both"/>
        <w:rPr>
          <w:kern w:val="3"/>
          <w:lang w:eastAsia="zh-CN"/>
        </w:rPr>
      </w:pPr>
      <w:r>
        <w:rPr>
          <w:kern w:val="3"/>
          <w:lang w:eastAsia="zh-CN"/>
        </w:rPr>
        <w:t xml:space="preserve">- art. 7 ust. 1 ustawy z dnia </w:t>
      </w:r>
      <w:r>
        <w:t>13 kwietnia 2022 r.</w:t>
      </w:r>
      <w:r>
        <w:rPr>
          <w:rFonts w:ascii="Arial" w:hAnsi="Arial" w:cs="Arial"/>
          <w:i/>
          <w:iCs/>
        </w:rPr>
        <w:t xml:space="preserve"> </w:t>
      </w:r>
      <w:r>
        <w:rPr>
          <w:kern w:val="3"/>
          <w:lang w:eastAsia="zh-CN"/>
        </w:rPr>
        <w:t xml:space="preserve">o szczególnych rozwiązaniach w zakresie przeciwdziałania   </w:t>
      </w:r>
    </w:p>
    <w:p w:rsidR="001F3F17" w:rsidRDefault="001F3F17" w:rsidP="001F3F17">
      <w:pPr>
        <w:jc w:val="both"/>
        <w:rPr>
          <w:b/>
          <w:kern w:val="3"/>
          <w:lang w:eastAsia="zh-CN"/>
        </w:rPr>
      </w:pPr>
      <w:r>
        <w:rPr>
          <w:kern w:val="3"/>
          <w:lang w:eastAsia="zh-CN"/>
        </w:rPr>
        <w:t xml:space="preserve">  wspieraniu agresji na Ukrainę oraz służących ochronie bezpieczeństwa narodowego (Dz.U. 2022 poz. 835) </w:t>
      </w:r>
    </w:p>
    <w:p w:rsidR="001F3F17" w:rsidRDefault="001F3F17" w:rsidP="001F3F17">
      <w:pPr>
        <w:jc w:val="both"/>
        <w:rPr>
          <w:kern w:val="3"/>
          <w:lang w:eastAsia="zh-CN"/>
        </w:rPr>
      </w:pPr>
      <w:r>
        <w:rPr>
          <w:b/>
          <w:kern w:val="3"/>
          <w:lang w:eastAsia="zh-CN"/>
        </w:rPr>
        <w:t xml:space="preserve">  SĄ  AKTUALNE</w:t>
      </w:r>
      <w:r>
        <w:rPr>
          <w:kern w:val="3"/>
          <w:lang w:eastAsia="zh-CN"/>
        </w:rPr>
        <w:t>,</w:t>
      </w:r>
    </w:p>
    <w:p w:rsidR="001F3F17" w:rsidRDefault="001F3F17" w:rsidP="001F3F17">
      <w:pPr>
        <w:autoSpaceDE w:val="0"/>
        <w:autoSpaceDN w:val="0"/>
        <w:adjustRightInd w:val="0"/>
      </w:pPr>
      <w:r>
        <w:rPr>
          <w:rFonts w:ascii="Arial" w:hAnsi="Arial" w:cs="Arial"/>
        </w:rPr>
        <w:br/>
      </w:r>
      <w:r>
        <w:t xml:space="preserve">- art. 5k rozporządzenia Rady (UE) nr 833/2014 z dnia 31 lipca 2014 r. dotyczącego środków ograniczających w   </w:t>
      </w:r>
    </w:p>
    <w:p w:rsidR="001F3F17" w:rsidRDefault="001F3F17" w:rsidP="001F3F17">
      <w:pPr>
        <w:autoSpaceDE w:val="0"/>
        <w:autoSpaceDN w:val="0"/>
        <w:adjustRightInd w:val="0"/>
      </w:pPr>
      <w:r>
        <w:t xml:space="preserve">   związku z działaniami Rosji destabilizującymi sytuację na Ukrainie (Dz. Urz. UE nr L 229 z 31.7.2014, str. 1),    </w:t>
      </w:r>
    </w:p>
    <w:p w:rsidR="001F3F17" w:rsidRDefault="001F3F17" w:rsidP="001F3F17">
      <w:pPr>
        <w:autoSpaceDE w:val="0"/>
        <w:autoSpaceDN w:val="0"/>
        <w:adjustRightInd w:val="0"/>
      </w:pPr>
      <w:r>
        <w:t xml:space="preserve">   w brzmieniu nadanym rozporządzeniem Rady (UE) 2022/576 w sprawie zmiany rozporządzenia (UE) nr  </w:t>
      </w:r>
    </w:p>
    <w:p w:rsidR="001F3F17" w:rsidRDefault="001F3F17" w:rsidP="001F3F17">
      <w:pPr>
        <w:autoSpaceDE w:val="0"/>
        <w:autoSpaceDN w:val="0"/>
        <w:adjustRightInd w:val="0"/>
      </w:pPr>
      <w:r>
        <w:t xml:space="preserve">   833/2014 dotyczącego środków ograniczających w związku z działaniami Rosji destabilizującymi sytuację na   </w:t>
      </w:r>
    </w:p>
    <w:p w:rsidR="001F3F17" w:rsidRDefault="001F3F17" w:rsidP="001F3F17">
      <w:pPr>
        <w:autoSpaceDE w:val="0"/>
        <w:autoSpaceDN w:val="0"/>
        <w:adjustRightInd w:val="0"/>
      </w:pPr>
      <w:r>
        <w:t xml:space="preserve">   Ukrainie (Dz. Urz. UE nr L 111 z 8.4.2022, str. 1) </w:t>
      </w:r>
      <w:r>
        <w:rPr>
          <w:b/>
          <w:kern w:val="3"/>
          <w:lang w:eastAsia="zh-CN"/>
        </w:rPr>
        <w:t>SĄ  AKTUALNE</w:t>
      </w:r>
      <w:r>
        <w:rPr>
          <w:kern w:val="3"/>
          <w:lang w:eastAsia="zh-CN"/>
        </w:rPr>
        <w:t>,</w:t>
      </w:r>
    </w:p>
    <w:p w:rsidR="001F3F17" w:rsidRDefault="001F3F17" w:rsidP="001F3F17">
      <w:pPr>
        <w:autoSpaceDE w:val="0"/>
        <w:autoSpaceDN w:val="0"/>
        <w:adjustRightInd w:val="0"/>
        <w:rPr>
          <w:rFonts w:ascii="Arial" w:hAnsi="Arial" w:cs="Arial"/>
        </w:rPr>
      </w:pPr>
    </w:p>
    <w:p w:rsidR="001F3F17" w:rsidRDefault="001F3F17" w:rsidP="001F3F17">
      <w:pPr>
        <w:autoSpaceDE w:val="0"/>
        <w:autoSpaceDN w:val="0"/>
        <w:adjustRightInd w:val="0"/>
      </w:pPr>
    </w:p>
    <w:p w:rsidR="001F3F17" w:rsidRDefault="001F3F17" w:rsidP="001F3F17">
      <w:pPr>
        <w:ind w:left="360"/>
        <w:jc w:val="both"/>
        <w:rPr>
          <w:sz w:val="24"/>
          <w:szCs w:val="24"/>
        </w:rPr>
      </w:pPr>
    </w:p>
    <w:p w:rsidR="001F3F17" w:rsidRDefault="001F3F17" w:rsidP="001F3F17">
      <w:pPr>
        <w:spacing w:line="360" w:lineRule="auto"/>
        <w:jc w:val="both"/>
        <w:rPr>
          <w:rFonts w:ascii="Arial" w:hAnsi="Arial" w:cs="Arial"/>
        </w:rPr>
      </w:pPr>
      <w:r>
        <w:rPr>
          <w:rFonts w:ascii="Arial" w:hAnsi="Arial" w:cs="Arial"/>
        </w:rPr>
        <w:t xml:space="preserve">                                                                                    …………………………………….</w:t>
      </w:r>
    </w:p>
    <w:p w:rsidR="001F3F17" w:rsidRDefault="001F3F17" w:rsidP="001F3F17">
      <w:pPr>
        <w:spacing w:line="360" w:lineRule="auto"/>
        <w:jc w:val="both"/>
        <w:rPr>
          <w:rFonts w:ascii="Arial" w:hAnsi="Arial" w:cs="Arial"/>
          <w:i/>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i/>
        </w:rPr>
        <w:tab/>
        <w:t xml:space="preserve">Data; kwalifikowany podpis elektroniczny </w:t>
      </w:r>
    </w:p>
    <w:p w:rsidR="001F3F17" w:rsidRDefault="001F3F17" w:rsidP="001F3F17">
      <w:pPr>
        <w:tabs>
          <w:tab w:val="left" w:pos="0"/>
        </w:tabs>
        <w:suppressAutoHyphens/>
        <w:autoSpaceDN w:val="0"/>
        <w:jc w:val="both"/>
        <w:rPr>
          <w:bCs/>
          <w:color w:val="00B050"/>
          <w:kern w:val="3"/>
          <w:lang w:eastAsia="ar-SA"/>
        </w:rPr>
      </w:pPr>
    </w:p>
    <w:p w:rsidR="001F3F17" w:rsidRDefault="001F3F17" w:rsidP="001F3F17">
      <w:pPr>
        <w:tabs>
          <w:tab w:val="left" w:pos="0"/>
        </w:tabs>
        <w:suppressAutoHyphens/>
        <w:autoSpaceDN w:val="0"/>
        <w:jc w:val="both"/>
        <w:rPr>
          <w:bCs/>
          <w:color w:val="00B050"/>
          <w:kern w:val="3"/>
          <w:lang w:eastAsia="ar-SA"/>
        </w:rPr>
      </w:pPr>
    </w:p>
    <w:p w:rsidR="001F3F17" w:rsidRDefault="001F3F17" w:rsidP="001F3F17">
      <w:pPr>
        <w:autoSpaceDE w:val="0"/>
        <w:autoSpaceDN w:val="0"/>
        <w:adjustRightInd w:val="0"/>
        <w:rPr>
          <w:strike/>
          <w:color w:val="FF00FF"/>
        </w:rPr>
      </w:pPr>
    </w:p>
    <w:p w:rsidR="001F3F17" w:rsidRDefault="001F3F17" w:rsidP="001F3F17">
      <w:pPr>
        <w:jc w:val="both"/>
      </w:pPr>
    </w:p>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1F3F17" w:rsidRDefault="001F3F17" w:rsidP="001F3F17"/>
    <w:p w:rsidR="0006728F" w:rsidRDefault="0006728F" w:rsidP="001F3F17"/>
    <w:p w:rsidR="001F3F17" w:rsidRDefault="001F3F17" w:rsidP="001F3F17"/>
    <w:p w:rsidR="004274B6" w:rsidRDefault="004274B6" w:rsidP="001F3F17"/>
    <w:p w:rsidR="004274B6" w:rsidRDefault="004274B6" w:rsidP="001F3F17"/>
    <w:p w:rsidR="001E799D" w:rsidRDefault="001E799D" w:rsidP="001F3F17"/>
    <w:p w:rsidR="001E799D" w:rsidRDefault="001E799D" w:rsidP="001F3F17"/>
    <w:p w:rsidR="001F3F17" w:rsidRDefault="001F3F17" w:rsidP="001F3F17"/>
    <w:p w:rsidR="001F3F17" w:rsidRDefault="001F3F17" w:rsidP="001F3F17"/>
    <w:p w:rsidR="001F3F17" w:rsidRDefault="001F3F17" w:rsidP="001F3F17">
      <w:pPr>
        <w:pStyle w:val="Nagwek6"/>
        <w:tabs>
          <w:tab w:val="num" w:pos="0"/>
        </w:tabs>
        <w:suppressAutoHyphens/>
        <w:spacing w:before="0" w:after="0"/>
        <w:rPr>
          <w:sz w:val="20"/>
          <w:szCs w:val="20"/>
        </w:rPr>
      </w:pPr>
    </w:p>
    <w:p w:rsidR="001F3F17" w:rsidRPr="003950A2" w:rsidRDefault="001F3F17" w:rsidP="001F3F17">
      <w:pPr>
        <w:pStyle w:val="Nagwek6"/>
        <w:tabs>
          <w:tab w:val="num" w:pos="0"/>
        </w:tabs>
        <w:suppressAutoHyphens/>
        <w:spacing w:before="0" w:after="0"/>
        <w:jc w:val="right"/>
        <w:rPr>
          <w:sz w:val="20"/>
          <w:szCs w:val="20"/>
        </w:rPr>
      </w:pPr>
      <w:r w:rsidRPr="003950A2">
        <w:rPr>
          <w:sz w:val="20"/>
          <w:szCs w:val="20"/>
        </w:rPr>
        <w:t>Załącznik  nr  7 do SWZ</w:t>
      </w:r>
    </w:p>
    <w:p w:rsidR="00D77095" w:rsidRPr="003950A2" w:rsidRDefault="00D77095" w:rsidP="00D77095">
      <w:pPr>
        <w:tabs>
          <w:tab w:val="left" w:pos="1155"/>
        </w:tabs>
        <w:adjustRightInd w:val="0"/>
        <w:rPr>
          <w:b/>
        </w:rPr>
      </w:pPr>
    </w:p>
    <w:p w:rsidR="007C35CB" w:rsidRPr="003950A2" w:rsidRDefault="007C35CB" w:rsidP="001E799D">
      <w:pPr>
        <w:jc w:val="center"/>
        <w:rPr>
          <w:b/>
        </w:rPr>
      </w:pPr>
      <w:r w:rsidRPr="003950A2">
        <w:rPr>
          <w:b/>
        </w:rPr>
        <w:t>Projekt umowy</w:t>
      </w:r>
    </w:p>
    <w:p w:rsidR="007C35CB" w:rsidRPr="003950A2" w:rsidRDefault="007C35CB" w:rsidP="007C35CB">
      <w:pPr>
        <w:pStyle w:val="Nagwek4"/>
        <w:jc w:val="center"/>
        <w:rPr>
          <w:rFonts w:ascii="Verdana" w:hAnsi="Verdana"/>
          <w:sz w:val="20"/>
          <w:szCs w:val="20"/>
        </w:rPr>
      </w:pPr>
      <w:r w:rsidRPr="003950A2">
        <w:rPr>
          <w:rFonts w:ascii="Verdana" w:hAnsi="Verdana"/>
          <w:sz w:val="20"/>
          <w:szCs w:val="20"/>
        </w:rPr>
        <w:t>UMOWA NR I-II.272…….202</w:t>
      </w:r>
      <w:r w:rsidR="001E799D" w:rsidRPr="003950A2">
        <w:rPr>
          <w:rFonts w:ascii="Verdana" w:hAnsi="Verdana"/>
          <w:sz w:val="20"/>
          <w:szCs w:val="20"/>
        </w:rPr>
        <w:t>3</w:t>
      </w:r>
    </w:p>
    <w:p w:rsidR="007C35CB" w:rsidRPr="003950A2" w:rsidRDefault="007C35CB" w:rsidP="007C35CB">
      <w:pPr>
        <w:pStyle w:val="Nagwek4"/>
        <w:rPr>
          <w:rFonts w:ascii="Tahoma" w:hAnsi="Tahoma" w:cs="Tahoma"/>
          <w:b w:val="0"/>
          <w:sz w:val="20"/>
          <w:szCs w:val="20"/>
        </w:rPr>
      </w:pPr>
      <w:r w:rsidRPr="003950A2">
        <w:rPr>
          <w:rFonts w:ascii="Tahoma" w:hAnsi="Tahoma" w:cs="Tahoma"/>
          <w:b w:val="0"/>
          <w:sz w:val="20"/>
          <w:szCs w:val="20"/>
        </w:rPr>
        <w:t>W dniu ……202</w:t>
      </w:r>
      <w:r w:rsidR="001E799D" w:rsidRPr="003950A2">
        <w:rPr>
          <w:rFonts w:ascii="Tahoma" w:hAnsi="Tahoma" w:cs="Tahoma"/>
          <w:b w:val="0"/>
          <w:sz w:val="20"/>
          <w:szCs w:val="20"/>
        </w:rPr>
        <w:t>3</w:t>
      </w:r>
      <w:r w:rsidRPr="003950A2">
        <w:rPr>
          <w:rFonts w:ascii="Tahoma" w:hAnsi="Tahoma" w:cs="Tahoma"/>
          <w:b w:val="0"/>
          <w:sz w:val="20"/>
          <w:szCs w:val="20"/>
        </w:rPr>
        <w:t xml:space="preserve"> r. w Prudniku pomiędzy:</w:t>
      </w:r>
    </w:p>
    <w:p w:rsidR="007C35CB" w:rsidRDefault="007C35CB" w:rsidP="007C35CB">
      <w:pPr>
        <w:jc w:val="both"/>
        <w:rPr>
          <w:rFonts w:ascii="Tahoma" w:hAnsi="Tahoma" w:cs="Tahoma"/>
        </w:rPr>
      </w:pPr>
      <w:r>
        <w:rPr>
          <w:rFonts w:ascii="Tahoma" w:hAnsi="Tahoma" w:cs="Tahoma"/>
        </w:rPr>
        <w:t>Gminą Prudnik z siedzibą 48-200 Prudnik, ul. Kościuszki 3</w:t>
      </w:r>
      <w:r>
        <w:rPr>
          <w:rFonts w:ascii="Tahoma" w:hAnsi="Tahoma" w:cs="Tahoma"/>
          <w:bCs/>
        </w:rPr>
        <w:t>, NIP 755-19-11-362</w:t>
      </w:r>
      <w:r>
        <w:rPr>
          <w:rFonts w:ascii="Tahoma" w:hAnsi="Tahoma" w:cs="Tahoma"/>
        </w:rPr>
        <w:t xml:space="preserve">, </w:t>
      </w:r>
      <w:r>
        <w:rPr>
          <w:rFonts w:ascii="Tahoma" w:hAnsi="Tahoma" w:cs="Tahoma"/>
          <w:bCs/>
        </w:rPr>
        <w:t>REGON 531413188,</w:t>
      </w:r>
    </w:p>
    <w:p w:rsidR="007C35CB" w:rsidRDefault="007C35CB" w:rsidP="007C35CB">
      <w:pPr>
        <w:autoSpaceDE w:val="0"/>
        <w:autoSpaceDN w:val="0"/>
        <w:adjustRightInd w:val="0"/>
        <w:rPr>
          <w:rFonts w:ascii="Tahoma" w:hAnsi="Tahoma" w:cs="Tahoma"/>
        </w:rPr>
      </w:pPr>
      <w:r>
        <w:rPr>
          <w:rFonts w:ascii="Tahoma" w:hAnsi="Tahoma" w:cs="Tahoma"/>
        </w:rPr>
        <w:t xml:space="preserve">działająca w imieniu własnym oraz w imieniu i na rzecz: </w:t>
      </w:r>
    </w:p>
    <w:p w:rsidR="007C35CB" w:rsidRDefault="007C35CB" w:rsidP="007C35CB">
      <w:pPr>
        <w:jc w:val="both"/>
        <w:rPr>
          <w:rFonts w:ascii="Tahoma" w:hAnsi="Tahoma" w:cs="Tahoma"/>
          <w:bCs/>
        </w:rPr>
      </w:pPr>
      <w:r>
        <w:rPr>
          <w:rFonts w:ascii="Tahoma" w:hAnsi="Tahoma" w:cs="Tahoma"/>
          <w:lang w:eastAsia="ar-SA"/>
        </w:rPr>
        <w:t>1</w:t>
      </w:r>
      <w:r w:rsidR="00EC2629">
        <w:rPr>
          <w:rFonts w:ascii="Tahoma" w:hAnsi="Tahoma" w:cs="Tahoma"/>
          <w:lang w:eastAsia="ar-SA"/>
        </w:rPr>
        <w:t>)</w:t>
      </w:r>
      <w:r>
        <w:rPr>
          <w:rFonts w:ascii="Tahoma" w:hAnsi="Tahoma" w:cs="Tahoma"/>
          <w:lang w:eastAsia="ar-SA"/>
        </w:rPr>
        <w:t xml:space="preserve"> Prudnickiego  Ośrodka Kultury i Biblioteki Publicznej z siedzibą w 48-200 Prudnik, ul. Kościuszki 1A, </w:t>
      </w:r>
    </w:p>
    <w:p w:rsidR="007C35CB" w:rsidRDefault="007C35CB" w:rsidP="007C35CB">
      <w:pPr>
        <w:autoSpaceDE w:val="0"/>
        <w:autoSpaceDN w:val="0"/>
        <w:adjustRightInd w:val="0"/>
        <w:rPr>
          <w:rFonts w:ascii="Tahoma" w:hAnsi="Tahoma" w:cs="Tahoma"/>
        </w:rPr>
      </w:pPr>
      <w:r>
        <w:rPr>
          <w:rFonts w:ascii="Tahoma" w:hAnsi="Tahoma" w:cs="Tahoma"/>
          <w:bCs/>
        </w:rPr>
        <w:t>2</w:t>
      </w:r>
      <w:r w:rsidR="00EC2629">
        <w:rPr>
          <w:rFonts w:ascii="Tahoma" w:hAnsi="Tahoma" w:cs="Tahoma"/>
          <w:bCs/>
        </w:rPr>
        <w:t>)</w:t>
      </w:r>
      <w:r>
        <w:rPr>
          <w:rFonts w:ascii="Tahoma" w:hAnsi="Tahoma" w:cs="Tahoma"/>
          <w:bCs/>
        </w:rPr>
        <w:t xml:space="preserve"> </w:t>
      </w:r>
      <w:r>
        <w:rPr>
          <w:rFonts w:ascii="Tahoma" w:hAnsi="Tahoma" w:cs="Tahoma"/>
        </w:rPr>
        <w:t>Muzeum Ziemi Prudnickiej z siedzibą w 48-200 Prudnik, ul. B. Chrobrego 5,</w:t>
      </w:r>
    </w:p>
    <w:p w:rsidR="007C35CB" w:rsidRDefault="007C35CB" w:rsidP="007C35CB">
      <w:pPr>
        <w:autoSpaceDE w:val="0"/>
        <w:autoSpaceDN w:val="0"/>
        <w:adjustRightInd w:val="0"/>
        <w:rPr>
          <w:rFonts w:ascii="Tahoma" w:hAnsi="Tahoma" w:cs="Tahoma"/>
        </w:rPr>
      </w:pPr>
      <w:r>
        <w:rPr>
          <w:rFonts w:ascii="Tahoma" w:hAnsi="Tahoma" w:cs="Tahoma"/>
        </w:rPr>
        <w:t>3</w:t>
      </w:r>
      <w:r w:rsidR="00EC2629">
        <w:rPr>
          <w:rFonts w:ascii="Tahoma" w:hAnsi="Tahoma" w:cs="Tahoma"/>
        </w:rPr>
        <w:t>)</w:t>
      </w:r>
      <w:r>
        <w:rPr>
          <w:rFonts w:ascii="Tahoma" w:hAnsi="Tahoma" w:cs="Tahoma"/>
        </w:rPr>
        <w:t xml:space="preserve"> Zakładu Usług Komunalnych Jednoosobowa Spółka Gminy z o.o. z siedziba w 48-200 Prudnik </w:t>
      </w:r>
    </w:p>
    <w:p w:rsidR="007C35CB" w:rsidRDefault="007C35CB" w:rsidP="007C35CB">
      <w:pPr>
        <w:autoSpaceDE w:val="0"/>
        <w:autoSpaceDN w:val="0"/>
        <w:adjustRightInd w:val="0"/>
        <w:rPr>
          <w:rFonts w:ascii="Tahoma" w:hAnsi="Tahoma" w:cs="Tahoma"/>
        </w:rPr>
      </w:pPr>
      <w:r>
        <w:rPr>
          <w:rFonts w:ascii="Tahoma" w:hAnsi="Tahoma" w:cs="Tahoma"/>
        </w:rPr>
        <w:t xml:space="preserve">    ul. Przemysłowa 1,</w:t>
      </w:r>
    </w:p>
    <w:p w:rsidR="007C35CB" w:rsidRDefault="007C35CB" w:rsidP="007C35CB">
      <w:pPr>
        <w:rPr>
          <w:rFonts w:ascii="Tahoma" w:hAnsi="Tahoma" w:cs="Tahoma"/>
        </w:rPr>
      </w:pPr>
      <w:r>
        <w:rPr>
          <w:rFonts w:ascii="Tahoma" w:hAnsi="Tahoma" w:cs="Tahoma"/>
        </w:rPr>
        <w:t>4</w:t>
      </w:r>
      <w:r w:rsidR="00EC2629">
        <w:rPr>
          <w:rFonts w:ascii="Tahoma" w:hAnsi="Tahoma" w:cs="Tahoma"/>
        </w:rPr>
        <w:t>)</w:t>
      </w:r>
      <w:r>
        <w:rPr>
          <w:rFonts w:ascii="Tahoma" w:hAnsi="Tahoma" w:cs="Tahoma"/>
        </w:rPr>
        <w:t xml:space="preserve"> Zakładu Wodociągów i Kanalizacji w Prudniku Jednoosobowa Spółka Gminy Prudnik z o.o.   </w:t>
      </w:r>
    </w:p>
    <w:p w:rsidR="007C35CB" w:rsidRDefault="007C35CB" w:rsidP="007C35CB">
      <w:pPr>
        <w:rPr>
          <w:rFonts w:ascii="Tahoma" w:hAnsi="Tahoma" w:cs="Tahoma"/>
        </w:rPr>
      </w:pPr>
      <w:r>
        <w:rPr>
          <w:rFonts w:ascii="Tahoma" w:hAnsi="Tahoma" w:cs="Tahoma"/>
        </w:rPr>
        <w:t xml:space="preserve">    z siedzibą w 48-200 Prudnik,  ul. Poniatowskiego 1, </w:t>
      </w:r>
    </w:p>
    <w:p w:rsidR="007C35CB" w:rsidRPr="003656E9" w:rsidRDefault="007C35CB" w:rsidP="007C35CB">
      <w:pPr>
        <w:rPr>
          <w:rFonts w:ascii="Tahoma" w:hAnsi="Tahoma" w:cs="Tahoma"/>
        </w:rPr>
      </w:pPr>
      <w:r w:rsidRPr="003656E9">
        <w:rPr>
          <w:rFonts w:ascii="Tahoma" w:hAnsi="Tahoma" w:cs="Tahoma"/>
        </w:rPr>
        <w:t>5</w:t>
      </w:r>
      <w:r w:rsidR="00EC2629">
        <w:rPr>
          <w:rFonts w:ascii="Tahoma" w:hAnsi="Tahoma" w:cs="Tahoma"/>
        </w:rPr>
        <w:t>)</w:t>
      </w:r>
      <w:r w:rsidRPr="003656E9">
        <w:rPr>
          <w:rFonts w:ascii="Tahoma" w:hAnsi="Tahoma" w:cs="Tahoma"/>
        </w:rPr>
        <w:t xml:space="preserve"> Zakładu Energetyki Cieplnej Prudnik Sp. z o.o. z siedzibą w 48-231 Lubrza, ul. Zielona 1.</w:t>
      </w:r>
    </w:p>
    <w:p w:rsidR="007C35CB" w:rsidRDefault="007C35CB" w:rsidP="007C35CB">
      <w:pPr>
        <w:spacing w:line="360" w:lineRule="auto"/>
        <w:rPr>
          <w:rFonts w:ascii="Tahoma" w:hAnsi="Tahoma" w:cs="Tahoma"/>
        </w:rPr>
      </w:pPr>
    </w:p>
    <w:p w:rsidR="007C35CB" w:rsidRPr="003656E9" w:rsidRDefault="007C35CB" w:rsidP="007C35CB">
      <w:pPr>
        <w:jc w:val="both"/>
        <w:rPr>
          <w:rFonts w:ascii="Tahoma" w:hAnsi="Tahoma" w:cs="Tahoma"/>
          <w:bCs/>
        </w:rPr>
      </w:pPr>
      <w:r w:rsidRPr="003656E9">
        <w:rPr>
          <w:rFonts w:ascii="Tahoma" w:hAnsi="Tahoma" w:cs="Tahoma"/>
          <w:bCs/>
        </w:rPr>
        <w:t xml:space="preserve">reprezentowaną przez: </w:t>
      </w:r>
      <w:r w:rsidRPr="003656E9">
        <w:rPr>
          <w:rFonts w:ascii="Tahoma" w:hAnsi="Tahoma" w:cs="Tahoma"/>
        </w:rPr>
        <w:t>……………</w:t>
      </w:r>
    </w:p>
    <w:p w:rsidR="007C35CB" w:rsidRPr="003656E9" w:rsidRDefault="007C35CB" w:rsidP="007C35CB">
      <w:pPr>
        <w:jc w:val="both"/>
        <w:rPr>
          <w:rFonts w:ascii="Tahoma" w:hAnsi="Tahoma" w:cs="Tahoma"/>
          <w:bCs/>
        </w:rPr>
      </w:pPr>
      <w:r w:rsidRPr="003656E9">
        <w:rPr>
          <w:rFonts w:ascii="Tahoma" w:hAnsi="Tahoma" w:cs="Tahoma"/>
        </w:rPr>
        <w:t>zwaną dalej Kupującym</w:t>
      </w:r>
    </w:p>
    <w:p w:rsidR="007C35CB" w:rsidRPr="003656E9" w:rsidRDefault="007C35CB" w:rsidP="007C35CB">
      <w:pPr>
        <w:jc w:val="both"/>
        <w:rPr>
          <w:rFonts w:ascii="Tahoma" w:hAnsi="Tahoma" w:cs="Tahoma"/>
          <w:bCs/>
        </w:rPr>
      </w:pPr>
      <w:r w:rsidRPr="003656E9">
        <w:rPr>
          <w:rFonts w:ascii="Tahoma" w:hAnsi="Tahoma" w:cs="Tahoma"/>
          <w:bCs/>
        </w:rPr>
        <w:t>a</w:t>
      </w:r>
    </w:p>
    <w:p w:rsidR="007C35CB" w:rsidRDefault="007C35CB" w:rsidP="007C35CB">
      <w:pPr>
        <w:jc w:val="both"/>
        <w:rPr>
          <w:rFonts w:ascii="Tahoma" w:hAnsi="Tahoma" w:cs="Tahoma"/>
        </w:rPr>
      </w:pPr>
      <w:r>
        <w:rPr>
          <w:rFonts w:ascii="Tahoma" w:hAnsi="Tahoma" w:cs="Tahoma"/>
          <w:bCs/>
        </w:rPr>
        <w:t xml:space="preserve">……………………zarejestrowanym w……………………, </w:t>
      </w:r>
      <w:r w:rsidRPr="003656E9">
        <w:rPr>
          <w:rFonts w:ascii="Tahoma" w:hAnsi="Tahoma" w:cs="Tahoma"/>
        </w:rPr>
        <w:t>reprezentowan</w:t>
      </w:r>
      <w:r w:rsidR="003656E9">
        <w:rPr>
          <w:rFonts w:ascii="Tahoma" w:hAnsi="Tahoma" w:cs="Tahoma"/>
        </w:rPr>
        <w:t>ym</w:t>
      </w:r>
      <w:r w:rsidRPr="003656E9">
        <w:rPr>
          <w:rFonts w:ascii="Tahoma" w:hAnsi="Tahoma" w:cs="Tahoma"/>
        </w:rPr>
        <w:t xml:space="preserve"> przez:……………………………</w:t>
      </w:r>
    </w:p>
    <w:p w:rsidR="007C35CB" w:rsidRDefault="007C35CB" w:rsidP="007C35CB">
      <w:pPr>
        <w:jc w:val="both"/>
        <w:rPr>
          <w:rFonts w:ascii="Tahoma" w:hAnsi="Tahoma" w:cs="Tahoma"/>
        </w:rPr>
      </w:pPr>
    </w:p>
    <w:p w:rsidR="007C35CB" w:rsidRPr="003656E9" w:rsidRDefault="007C35CB" w:rsidP="007C35CB">
      <w:pPr>
        <w:jc w:val="both"/>
        <w:rPr>
          <w:rFonts w:ascii="Tahoma" w:hAnsi="Tahoma" w:cs="Tahoma"/>
        </w:rPr>
      </w:pPr>
      <w:r w:rsidRPr="003656E9">
        <w:rPr>
          <w:rFonts w:ascii="Tahoma" w:hAnsi="Tahoma" w:cs="Tahoma"/>
        </w:rPr>
        <w:t>zwan</w:t>
      </w:r>
      <w:r w:rsidR="003656E9" w:rsidRPr="003656E9">
        <w:rPr>
          <w:rFonts w:ascii="Tahoma" w:hAnsi="Tahoma" w:cs="Tahoma"/>
        </w:rPr>
        <w:t>ym</w:t>
      </w:r>
      <w:r w:rsidRPr="003656E9">
        <w:rPr>
          <w:rFonts w:ascii="Tahoma" w:hAnsi="Tahoma" w:cs="Tahoma"/>
        </w:rPr>
        <w:t xml:space="preserve"> dalej </w:t>
      </w:r>
      <w:r w:rsidRPr="003656E9">
        <w:rPr>
          <w:rFonts w:ascii="Tahoma" w:hAnsi="Tahoma" w:cs="Tahoma"/>
          <w:bCs/>
        </w:rPr>
        <w:t>Sprzedawcą</w:t>
      </w:r>
      <w:r w:rsidRPr="003656E9">
        <w:rPr>
          <w:rFonts w:ascii="Tahoma" w:hAnsi="Tahoma" w:cs="Tahoma"/>
        </w:rPr>
        <w:t xml:space="preserve"> została zawarta umowa o następującej treści:       </w:t>
      </w:r>
    </w:p>
    <w:p w:rsidR="007C35CB" w:rsidRDefault="007C35CB" w:rsidP="007C35CB">
      <w:pPr>
        <w:rPr>
          <w:rFonts w:ascii="Tahoma" w:hAnsi="Tahoma" w:cs="Tahoma"/>
        </w:rPr>
      </w:pPr>
    </w:p>
    <w:p w:rsidR="007C35CB" w:rsidRDefault="007C35CB" w:rsidP="007C35CB">
      <w:pPr>
        <w:jc w:val="center"/>
        <w:rPr>
          <w:rFonts w:ascii="Tahoma" w:hAnsi="Tahoma" w:cs="Tahoma"/>
          <w:b/>
        </w:rPr>
      </w:pPr>
      <w:r>
        <w:rPr>
          <w:rFonts w:ascii="Tahoma" w:hAnsi="Tahoma" w:cs="Tahoma"/>
          <w:b/>
        </w:rPr>
        <w:t>§1</w:t>
      </w:r>
    </w:p>
    <w:p w:rsidR="007C35CB" w:rsidRDefault="007C35CB" w:rsidP="007C35CB">
      <w:pPr>
        <w:jc w:val="center"/>
        <w:rPr>
          <w:rFonts w:ascii="Tahoma" w:hAnsi="Tahoma" w:cs="Tahoma"/>
          <w:b/>
        </w:rPr>
      </w:pPr>
      <w:r>
        <w:rPr>
          <w:rFonts w:ascii="Tahoma" w:hAnsi="Tahoma" w:cs="Tahoma"/>
          <w:b/>
        </w:rPr>
        <w:t>Postanowienia ogólne, przedmiot Umowy</w:t>
      </w:r>
    </w:p>
    <w:p w:rsidR="00EC2629" w:rsidRDefault="00EC2629" w:rsidP="00EC2629">
      <w:pPr>
        <w:ind w:left="284" w:hanging="284"/>
        <w:jc w:val="both"/>
        <w:rPr>
          <w:rFonts w:ascii="Tahoma" w:hAnsi="Tahoma" w:cs="Tahoma"/>
        </w:rPr>
      </w:pPr>
      <w:r>
        <w:rPr>
          <w:rFonts w:ascii="Tahoma" w:hAnsi="Tahoma" w:cs="Tahoma"/>
        </w:rPr>
        <w:t xml:space="preserve">1. </w:t>
      </w:r>
      <w:r w:rsidR="007C35CB">
        <w:rPr>
          <w:rFonts w:ascii="Tahoma" w:hAnsi="Tahoma" w:cs="Tahoma"/>
        </w:rPr>
        <w:t xml:space="preserve">Przedmiotem Umowy jest określenie praw i obowiązków Stron, związanych ze sprzedażą i zakupem energii elektrycznej na potrzeby oświetlenia ulicznego oraz remiz OSP i budynków biurowych gminy Prudnik i jej jednostek </w:t>
      </w:r>
      <w:r w:rsidR="007C35CB" w:rsidRPr="003656E9">
        <w:rPr>
          <w:rFonts w:ascii="Tahoma" w:hAnsi="Tahoma" w:cs="Tahoma"/>
        </w:rPr>
        <w:t xml:space="preserve">organizacyjnych i spółek gminy, na </w:t>
      </w:r>
      <w:r w:rsidR="007C35CB">
        <w:rPr>
          <w:rFonts w:ascii="Tahoma" w:hAnsi="Tahoma" w:cs="Tahoma"/>
        </w:rPr>
        <w:t>zasadach określonych w ustawie Prawo energetyczne z dnia 10 kwietnia 1997 oraz w wydanych na jej podstawie aktach wykonawczych.</w:t>
      </w:r>
    </w:p>
    <w:p w:rsidR="00EC2629" w:rsidRDefault="00EC2629" w:rsidP="00EC2629">
      <w:pPr>
        <w:ind w:left="284" w:hanging="284"/>
        <w:jc w:val="both"/>
        <w:rPr>
          <w:rFonts w:ascii="Tahoma" w:hAnsi="Tahoma" w:cs="Tahoma"/>
          <w:bCs/>
        </w:rPr>
      </w:pPr>
      <w:r>
        <w:rPr>
          <w:rFonts w:ascii="Tahoma" w:hAnsi="Tahoma" w:cs="Tahoma"/>
        </w:rPr>
        <w:t xml:space="preserve">2. </w:t>
      </w:r>
      <w:r w:rsidR="007C35CB">
        <w:rPr>
          <w:rFonts w:ascii="Tahoma" w:hAnsi="Tahoma" w:cs="Tahoma"/>
        </w:rPr>
        <w:t xml:space="preserve">Umowa nie obejmuje spraw związanych z dystrybucją energii elektrycznej, przyłączeniem i opomiarowaniem energii, wchodzących w zakres odrębnej umowy o świadczenie usług dystrybucji zawartej </w:t>
      </w:r>
      <w:r w:rsidR="007C35CB" w:rsidRPr="003656E9">
        <w:rPr>
          <w:rFonts w:ascii="Tahoma" w:hAnsi="Tahoma" w:cs="Tahoma"/>
        </w:rPr>
        <w:t>przez Kupując</w:t>
      </w:r>
      <w:r w:rsidR="003656E9" w:rsidRPr="003656E9">
        <w:rPr>
          <w:rFonts w:ascii="Tahoma" w:hAnsi="Tahoma" w:cs="Tahoma"/>
        </w:rPr>
        <w:t>ego</w:t>
      </w:r>
      <w:r w:rsidR="007C35CB" w:rsidRPr="003656E9">
        <w:rPr>
          <w:rFonts w:ascii="Tahoma" w:hAnsi="Tahoma" w:cs="Tahoma"/>
        </w:rPr>
        <w:t xml:space="preserve"> z Operatorem Sieci Dystrybucyjnej.</w:t>
      </w:r>
    </w:p>
    <w:p w:rsidR="007C35CB" w:rsidRPr="00EC2629" w:rsidRDefault="00EC2629" w:rsidP="00EC2629">
      <w:pPr>
        <w:ind w:left="284" w:hanging="284"/>
        <w:jc w:val="both"/>
        <w:rPr>
          <w:rFonts w:ascii="Tahoma" w:hAnsi="Tahoma" w:cs="Tahoma"/>
          <w:bCs/>
        </w:rPr>
      </w:pPr>
      <w:r>
        <w:rPr>
          <w:rFonts w:ascii="Tahoma" w:hAnsi="Tahoma" w:cs="Tahoma"/>
          <w:bCs/>
        </w:rPr>
        <w:t xml:space="preserve">3.  </w:t>
      </w:r>
      <w:r w:rsidR="007C35CB" w:rsidRPr="003656E9">
        <w:rPr>
          <w:rFonts w:ascii="Tahoma" w:hAnsi="Tahoma" w:cs="Tahoma"/>
        </w:rPr>
        <w:t xml:space="preserve">Jeżeli nic innego nie wynika z postanowień </w:t>
      </w:r>
      <w:r w:rsidR="007C35CB">
        <w:rPr>
          <w:rFonts w:ascii="Tahoma" w:hAnsi="Tahoma" w:cs="Tahoma"/>
        </w:rPr>
        <w:t>Umowy użyte w niej pojęcia oznaczają:</w:t>
      </w:r>
    </w:p>
    <w:p w:rsidR="007C35CB" w:rsidRDefault="007C35CB" w:rsidP="00EC2629">
      <w:pPr>
        <w:numPr>
          <w:ilvl w:val="0"/>
          <w:numId w:val="48"/>
        </w:numPr>
        <w:tabs>
          <w:tab w:val="clear" w:pos="2340"/>
          <w:tab w:val="num" w:pos="567"/>
          <w:tab w:val="left" w:pos="8820"/>
        </w:tabs>
        <w:suppressAutoHyphens/>
        <w:ind w:left="567" w:hanging="283"/>
        <w:jc w:val="both"/>
        <w:rPr>
          <w:rFonts w:ascii="Tahoma" w:hAnsi="Tahoma" w:cs="Tahoma"/>
        </w:rPr>
      </w:pPr>
      <w:r>
        <w:rPr>
          <w:rFonts w:ascii="Tahoma" w:hAnsi="Tahoma" w:cs="Tahoma"/>
        </w:rPr>
        <w:t>Operator Systemu Dystrybucyjnego (OSD) - przedsiębiorstwo energetyczne zajmujące się dystrybucją energii elektrycznej;</w:t>
      </w:r>
    </w:p>
    <w:p w:rsidR="007C35CB" w:rsidRDefault="007C35CB" w:rsidP="00EC2629">
      <w:pPr>
        <w:numPr>
          <w:ilvl w:val="0"/>
          <w:numId w:val="48"/>
        </w:numPr>
        <w:tabs>
          <w:tab w:val="clear" w:pos="2340"/>
          <w:tab w:val="num" w:pos="567"/>
          <w:tab w:val="left" w:pos="720"/>
          <w:tab w:val="left" w:pos="8820"/>
        </w:tabs>
        <w:suppressAutoHyphens/>
        <w:ind w:left="567" w:hanging="283"/>
        <w:jc w:val="both"/>
        <w:rPr>
          <w:rFonts w:ascii="Tahoma" w:hAnsi="Tahoma" w:cs="Tahoma"/>
        </w:rPr>
      </w:pPr>
      <w:r>
        <w:rPr>
          <w:rFonts w:ascii="Tahoma" w:hAnsi="Tahoma" w:cs="Tahoma"/>
        </w:rPr>
        <w:t>Umowa Dystrybucyjna – umowa zawarta pomiędzy Sprzedawcą a OSD określająca ich wzajemne prawa i obowiązki związane ze świadczeniem usługi dystrybucyjnej w celu realizacji niniejszej Umowy;</w:t>
      </w:r>
    </w:p>
    <w:p w:rsidR="007C35CB" w:rsidRDefault="007C35CB" w:rsidP="00EC2629">
      <w:pPr>
        <w:numPr>
          <w:ilvl w:val="0"/>
          <w:numId w:val="48"/>
        </w:numPr>
        <w:tabs>
          <w:tab w:val="clear" w:pos="2340"/>
          <w:tab w:val="num" w:pos="567"/>
          <w:tab w:val="left" w:pos="720"/>
          <w:tab w:val="left" w:pos="8820"/>
        </w:tabs>
        <w:suppressAutoHyphens/>
        <w:ind w:left="567" w:hanging="283"/>
        <w:jc w:val="both"/>
        <w:rPr>
          <w:rFonts w:ascii="Tahoma" w:hAnsi="Tahoma" w:cs="Tahoma"/>
        </w:rPr>
      </w:pPr>
      <w:r>
        <w:rPr>
          <w:rFonts w:ascii="Tahoma" w:hAnsi="Tahoma" w:cs="Tahoma"/>
        </w:rPr>
        <w:t>Standardowy profil zużycia – zbiór danych o przeciętnym zużyciu energii elektrycznej zużytej przez dany rodzaj odbioru;</w:t>
      </w:r>
    </w:p>
    <w:p w:rsidR="007C35CB" w:rsidRDefault="007C35CB" w:rsidP="00EC2629">
      <w:pPr>
        <w:numPr>
          <w:ilvl w:val="0"/>
          <w:numId w:val="48"/>
        </w:numPr>
        <w:tabs>
          <w:tab w:val="clear" w:pos="2340"/>
          <w:tab w:val="num" w:pos="567"/>
          <w:tab w:val="left" w:pos="720"/>
          <w:tab w:val="left" w:pos="8820"/>
        </w:tabs>
        <w:suppressAutoHyphens/>
        <w:ind w:left="567" w:hanging="283"/>
        <w:jc w:val="both"/>
        <w:rPr>
          <w:rFonts w:ascii="Tahoma" w:hAnsi="Tahoma" w:cs="Tahoma"/>
        </w:rPr>
      </w:pPr>
      <w:r>
        <w:rPr>
          <w:rFonts w:ascii="Tahoma" w:hAnsi="Tahoma" w:cs="Tahoma"/>
        </w:rPr>
        <w:t xml:space="preserve">Umowa o świadczenie usług dystrybucji – umowa zawarta </w:t>
      </w:r>
      <w:r w:rsidRPr="003656E9">
        <w:rPr>
          <w:rFonts w:ascii="Tahoma" w:hAnsi="Tahoma" w:cs="Tahoma"/>
        </w:rPr>
        <w:t xml:space="preserve">pomiędzy Kupującym </w:t>
      </w:r>
      <w:r>
        <w:rPr>
          <w:rFonts w:ascii="Tahoma" w:hAnsi="Tahoma" w:cs="Tahoma"/>
        </w:rPr>
        <w:t>a OSD określająca prawa i obowiązki związane  ze świadczeniem przez OSD usługi dystrybucji energii elektrycznej;</w:t>
      </w:r>
    </w:p>
    <w:p w:rsidR="007C35CB" w:rsidRDefault="007C35CB" w:rsidP="00EC2629">
      <w:pPr>
        <w:numPr>
          <w:ilvl w:val="0"/>
          <w:numId w:val="48"/>
        </w:numPr>
        <w:tabs>
          <w:tab w:val="clear" w:pos="2340"/>
          <w:tab w:val="num" w:pos="567"/>
          <w:tab w:val="left" w:pos="720"/>
        </w:tabs>
        <w:suppressAutoHyphens/>
        <w:ind w:left="567" w:right="72" w:hanging="283"/>
        <w:jc w:val="both"/>
        <w:rPr>
          <w:rFonts w:ascii="Tahoma" w:hAnsi="Tahoma" w:cs="Tahoma"/>
        </w:rPr>
      </w:pPr>
      <w:r>
        <w:rPr>
          <w:rFonts w:ascii="Tahoma" w:hAnsi="Tahoma" w:cs="Tahoma"/>
        </w:rPr>
        <w:t>punkt poboru – miejsce dostarczania energii elektrycznej – zgodne z miejscem dostarczania energii elektrycznej zapisanym w umowie o świadczenie usług dystrybucji;</w:t>
      </w:r>
    </w:p>
    <w:p w:rsidR="007C35CB" w:rsidRPr="003656E9" w:rsidRDefault="007C35CB" w:rsidP="00EC2629">
      <w:pPr>
        <w:numPr>
          <w:ilvl w:val="0"/>
          <w:numId w:val="48"/>
        </w:numPr>
        <w:tabs>
          <w:tab w:val="clear" w:pos="2340"/>
          <w:tab w:val="num" w:pos="567"/>
          <w:tab w:val="left" w:pos="720"/>
        </w:tabs>
        <w:suppressAutoHyphens/>
        <w:ind w:left="567" w:right="72" w:hanging="283"/>
        <w:jc w:val="both"/>
        <w:rPr>
          <w:rFonts w:ascii="Tahoma" w:hAnsi="Tahoma" w:cs="Tahoma"/>
        </w:rPr>
      </w:pPr>
      <w:r>
        <w:rPr>
          <w:rFonts w:ascii="Tahoma" w:hAnsi="Tahoma" w:cs="Tahoma"/>
        </w:rPr>
        <w:t xml:space="preserve">faktura rozliczeniowa – faktura VAT, w której należność dla Sprzedawcy określana jest na </w:t>
      </w:r>
      <w:r w:rsidRPr="003656E9">
        <w:rPr>
          <w:rFonts w:ascii="Tahoma" w:hAnsi="Tahoma" w:cs="Tahoma"/>
        </w:rPr>
        <w:t>podstawie odczytów układów pomiarowych;</w:t>
      </w:r>
    </w:p>
    <w:p w:rsidR="007C35CB" w:rsidRPr="003656E9" w:rsidRDefault="007C35CB" w:rsidP="00EC2629">
      <w:pPr>
        <w:numPr>
          <w:ilvl w:val="0"/>
          <w:numId w:val="48"/>
        </w:numPr>
        <w:tabs>
          <w:tab w:val="clear" w:pos="2340"/>
          <w:tab w:val="num" w:pos="567"/>
          <w:tab w:val="left" w:pos="720"/>
        </w:tabs>
        <w:suppressAutoHyphens/>
        <w:ind w:left="567" w:right="72" w:hanging="283"/>
        <w:jc w:val="both"/>
        <w:rPr>
          <w:rFonts w:ascii="Tahoma" w:hAnsi="Tahoma" w:cs="Tahoma"/>
        </w:rPr>
      </w:pPr>
      <w:r w:rsidRPr="003656E9">
        <w:rPr>
          <w:rFonts w:ascii="Tahoma" w:hAnsi="Tahoma" w:cs="Tahoma"/>
        </w:rPr>
        <w:t>okres rozliczeniowy – czas pomiędzy dwoma kolejnymi rozliczeniowymi odczytami urządzeń do pomiaru mocy i energii elektrycznej - zgodnie z okresem rozliczeniowym stosowanym przez OSD wynosi 1 miesiąc.</w:t>
      </w:r>
    </w:p>
    <w:p w:rsidR="007C35CB" w:rsidRPr="003656E9" w:rsidRDefault="007C35CB" w:rsidP="007C35CB">
      <w:pPr>
        <w:tabs>
          <w:tab w:val="left" w:pos="360"/>
        </w:tabs>
        <w:ind w:right="72" w:hanging="360"/>
        <w:jc w:val="both"/>
        <w:rPr>
          <w:rFonts w:ascii="Tahoma" w:hAnsi="Tahoma" w:cs="Tahoma"/>
        </w:rPr>
      </w:pPr>
    </w:p>
    <w:p w:rsidR="007C35CB" w:rsidRDefault="007C35CB" w:rsidP="007C35CB">
      <w:pPr>
        <w:jc w:val="center"/>
        <w:rPr>
          <w:rFonts w:ascii="Tahoma" w:hAnsi="Tahoma" w:cs="Tahoma"/>
          <w:b/>
        </w:rPr>
      </w:pPr>
      <w:r>
        <w:rPr>
          <w:rFonts w:ascii="Tahoma" w:hAnsi="Tahoma" w:cs="Tahoma"/>
          <w:b/>
        </w:rPr>
        <w:t>§2</w:t>
      </w:r>
    </w:p>
    <w:p w:rsidR="007C35CB" w:rsidRDefault="007C35CB" w:rsidP="007C35CB">
      <w:pPr>
        <w:jc w:val="center"/>
        <w:rPr>
          <w:rFonts w:ascii="Tahoma" w:hAnsi="Tahoma" w:cs="Tahoma"/>
          <w:b/>
        </w:rPr>
      </w:pPr>
      <w:r>
        <w:rPr>
          <w:rFonts w:ascii="Tahoma" w:hAnsi="Tahoma" w:cs="Tahoma"/>
          <w:b/>
        </w:rPr>
        <w:t>Podstawowe zasady sprzedaży energii elektrycznej</w:t>
      </w:r>
    </w:p>
    <w:p w:rsidR="007C35CB" w:rsidRDefault="007C35CB" w:rsidP="007C35CB">
      <w:pPr>
        <w:numPr>
          <w:ilvl w:val="0"/>
          <w:numId w:val="28"/>
        </w:numPr>
        <w:tabs>
          <w:tab w:val="clear" w:pos="720"/>
          <w:tab w:val="left" w:pos="297"/>
          <w:tab w:val="left" w:pos="734"/>
        </w:tabs>
        <w:suppressAutoHyphens/>
        <w:ind w:left="297" w:hanging="283"/>
        <w:jc w:val="both"/>
        <w:rPr>
          <w:rFonts w:ascii="Tahoma" w:hAnsi="Tahoma" w:cs="Tahoma"/>
        </w:rPr>
      </w:pPr>
      <w:r>
        <w:rPr>
          <w:rFonts w:ascii="Tahoma" w:hAnsi="Tahoma" w:cs="Tahoma"/>
        </w:rPr>
        <w:lastRenderedPageBreak/>
        <w:t xml:space="preserve">Sprzedawca </w:t>
      </w:r>
      <w:r w:rsidRPr="003656E9">
        <w:rPr>
          <w:rFonts w:ascii="Tahoma" w:hAnsi="Tahoma" w:cs="Tahoma"/>
        </w:rPr>
        <w:t xml:space="preserve">zobowiązuje się do sprzedaży, a Kupujący zobowiązuje </w:t>
      </w:r>
      <w:r>
        <w:rPr>
          <w:rFonts w:ascii="Tahoma" w:hAnsi="Tahoma" w:cs="Tahoma"/>
        </w:rPr>
        <w:t xml:space="preserve">się do kupna energii elektrycznej dla punktów poboru na terenie </w:t>
      </w:r>
      <w:r w:rsidR="00EC2629">
        <w:rPr>
          <w:rFonts w:ascii="Tahoma" w:hAnsi="Tahoma" w:cs="Tahoma"/>
        </w:rPr>
        <w:t>G</w:t>
      </w:r>
      <w:r>
        <w:rPr>
          <w:rFonts w:ascii="Tahoma" w:hAnsi="Tahoma" w:cs="Tahoma"/>
        </w:rPr>
        <w:t>miny Prudnik określonych w Załączniku nr 1 do umowy.</w:t>
      </w:r>
    </w:p>
    <w:p w:rsidR="007C35CB" w:rsidRPr="003656E9" w:rsidRDefault="007C35CB" w:rsidP="007C35CB">
      <w:pPr>
        <w:numPr>
          <w:ilvl w:val="0"/>
          <w:numId w:val="28"/>
        </w:numPr>
        <w:tabs>
          <w:tab w:val="clear" w:pos="720"/>
          <w:tab w:val="left" w:pos="297"/>
          <w:tab w:val="left" w:pos="734"/>
        </w:tabs>
        <w:suppressAutoHyphens/>
        <w:ind w:left="297" w:hanging="283"/>
        <w:jc w:val="both"/>
        <w:rPr>
          <w:rFonts w:ascii="Tahoma" w:hAnsi="Tahoma" w:cs="Tahoma"/>
        </w:rPr>
      </w:pPr>
      <w:r>
        <w:rPr>
          <w:rFonts w:ascii="Tahoma" w:hAnsi="Tahoma" w:cs="Tahoma"/>
        </w:rPr>
        <w:t xml:space="preserve">Łączną ilość energii elektrycznej która będzie dostarczona w okresie obowiązywania umowy do </w:t>
      </w:r>
      <w:r w:rsidRPr="003656E9">
        <w:rPr>
          <w:rFonts w:ascii="Tahoma" w:hAnsi="Tahoma" w:cs="Tahoma"/>
        </w:rPr>
        <w:t xml:space="preserve">punktów poboru określonych w Załączniku nr 1 do umowy szacuje się w wysokości </w:t>
      </w:r>
      <w:r w:rsidRPr="003656E9">
        <w:rPr>
          <w:rFonts w:ascii="Tahoma" w:hAnsi="Tahoma" w:cs="Tahoma"/>
          <w:bCs/>
        </w:rPr>
        <w:t>…………..    kWh (+/- 1</w:t>
      </w:r>
      <w:r w:rsidR="0067747D" w:rsidRPr="003656E9">
        <w:rPr>
          <w:rFonts w:ascii="Tahoma" w:hAnsi="Tahoma" w:cs="Tahoma"/>
          <w:bCs/>
        </w:rPr>
        <w:t>0</w:t>
      </w:r>
      <w:r w:rsidRPr="003656E9">
        <w:rPr>
          <w:rFonts w:ascii="Tahoma" w:hAnsi="Tahoma" w:cs="Tahoma"/>
          <w:bCs/>
        </w:rPr>
        <w:t>%)</w:t>
      </w:r>
      <w:r w:rsidRPr="003656E9">
        <w:rPr>
          <w:rFonts w:ascii="Tahoma" w:hAnsi="Tahoma" w:cs="Tahoma"/>
        </w:rPr>
        <w:t>.</w:t>
      </w:r>
    </w:p>
    <w:p w:rsidR="007C35CB" w:rsidRPr="003656E9" w:rsidRDefault="007C35CB" w:rsidP="007C35CB">
      <w:pPr>
        <w:numPr>
          <w:ilvl w:val="0"/>
          <w:numId w:val="28"/>
        </w:numPr>
        <w:tabs>
          <w:tab w:val="clear" w:pos="720"/>
          <w:tab w:val="left" w:pos="297"/>
          <w:tab w:val="left" w:pos="734"/>
        </w:tabs>
        <w:suppressAutoHyphens/>
        <w:ind w:left="297" w:hanging="283"/>
        <w:jc w:val="both"/>
        <w:rPr>
          <w:rFonts w:ascii="Tahoma" w:hAnsi="Tahoma" w:cs="Tahoma"/>
        </w:rPr>
      </w:pPr>
      <w:r>
        <w:rPr>
          <w:rFonts w:ascii="Tahoma" w:hAnsi="Tahoma" w:cs="Tahoma"/>
        </w:rPr>
        <w:t xml:space="preserve">Moc umowna, warunki jej zmiany oraz miejsce dostarczenia energii elektrycznej dla punktów poboru wymienionych w Załączniku nr 1 określana jest każdorazowo w Umowie o świadczenie usług dystrybucji </w:t>
      </w:r>
      <w:r w:rsidRPr="003656E9">
        <w:rPr>
          <w:rFonts w:ascii="Tahoma" w:hAnsi="Tahoma" w:cs="Tahoma"/>
        </w:rPr>
        <w:t>zawartej pomiędzy Kupującym a OSD.</w:t>
      </w:r>
    </w:p>
    <w:p w:rsidR="007C35CB" w:rsidRDefault="007C35CB" w:rsidP="007C35CB">
      <w:pPr>
        <w:numPr>
          <w:ilvl w:val="0"/>
          <w:numId w:val="28"/>
        </w:numPr>
        <w:tabs>
          <w:tab w:val="clear" w:pos="720"/>
          <w:tab w:val="left" w:pos="297"/>
          <w:tab w:val="left" w:pos="734"/>
        </w:tabs>
        <w:suppressAutoHyphens/>
        <w:ind w:left="297" w:hanging="283"/>
        <w:jc w:val="both"/>
        <w:rPr>
          <w:rFonts w:ascii="Tahoma" w:hAnsi="Tahoma" w:cs="Tahoma"/>
        </w:rPr>
      </w:pPr>
      <w:r>
        <w:rPr>
          <w:rFonts w:ascii="Tahoma" w:hAnsi="Tahoma" w:cs="Tahoma"/>
        </w:rPr>
        <w:t xml:space="preserve">Sprzedawca zobowiązuje się również do pełnienia funkcji podmiotu odpowiedzialnego za bilansowanie handlowe dla energii elektrycznej sprzedanej w ramach tej Umowy. Sprzedawca dokonywać będzie bilansowania handlowego energii zakupionej </w:t>
      </w:r>
      <w:r w:rsidRPr="003656E9">
        <w:rPr>
          <w:rFonts w:ascii="Tahoma" w:hAnsi="Tahoma" w:cs="Tahoma"/>
        </w:rPr>
        <w:t xml:space="preserve">przez Kupującego na </w:t>
      </w:r>
      <w:r>
        <w:rPr>
          <w:rFonts w:ascii="Tahoma" w:hAnsi="Tahoma" w:cs="Tahoma"/>
        </w:rPr>
        <w:t>podstawie standardowego profilu zużycia odpowiedniego dla odbiorów w grupach taryfowych i przy mocach umownych określonych w Załączniku nr 1 lub wskazań układów pomiarowych.</w:t>
      </w:r>
    </w:p>
    <w:p w:rsidR="007C35CB" w:rsidRDefault="007C35CB" w:rsidP="007C35CB">
      <w:pPr>
        <w:numPr>
          <w:ilvl w:val="0"/>
          <w:numId w:val="28"/>
        </w:numPr>
        <w:tabs>
          <w:tab w:val="clear" w:pos="720"/>
          <w:tab w:val="left" w:pos="297"/>
          <w:tab w:val="left" w:pos="734"/>
        </w:tabs>
        <w:suppressAutoHyphens/>
        <w:ind w:left="297" w:hanging="283"/>
        <w:jc w:val="both"/>
        <w:rPr>
          <w:rFonts w:ascii="Tahoma" w:hAnsi="Tahoma" w:cs="Tahoma"/>
        </w:rPr>
      </w:pPr>
      <w:r>
        <w:rPr>
          <w:rFonts w:ascii="Tahoma" w:hAnsi="Tahoma" w:cs="Tahoma"/>
        </w:rPr>
        <w:t>Koszty wynikające z dokonania bilansowania uwzględnione są w cenie energii elektrycznej określonej w § 5 ust. 1.</w:t>
      </w:r>
    </w:p>
    <w:p w:rsidR="007C35CB" w:rsidRDefault="007C35CB" w:rsidP="007C35CB">
      <w:pPr>
        <w:numPr>
          <w:ilvl w:val="0"/>
          <w:numId w:val="28"/>
        </w:numPr>
        <w:tabs>
          <w:tab w:val="clear" w:pos="720"/>
          <w:tab w:val="left" w:pos="297"/>
          <w:tab w:val="left" w:pos="734"/>
        </w:tabs>
        <w:suppressAutoHyphens/>
        <w:ind w:left="297" w:hanging="283"/>
        <w:jc w:val="both"/>
        <w:rPr>
          <w:rFonts w:ascii="Tahoma" w:hAnsi="Tahoma" w:cs="Tahoma"/>
        </w:rPr>
      </w:pPr>
      <w:r>
        <w:rPr>
          <w:rFonts w:ascii="Tahoma" w:hAnsi="Tahoma" w:cs="Tahoma"/>
        </w:rPr>
        <w:t xml:space="preserve">Energia elektryczna kupowana na podstawie niniejszej umowy zużywana będzie na potrzeby odbiorcy końcowego, co oznacza że </w:t>
      </w:r>
      <w:r w:rsidR="00EC2629">
        <w:rPr>
          <w:rFonts w:ascii="Tahoma" w:hAnsi="Tahoma" w:cs="Tahoma"/>
        </w:rPr>
        <w:t>Kupujący</w:t>
      </w:r>
      <w:r>
        <w:rPr>
          <w:rFonts w:ascii="Tahoma" w:hAnsi="Tahoma" w:cs="Tahoma"/>
        </w:rPr>
        <w:t xml:space="preserve"> nie jest przedsiębiorstwem energetycznym w rozumieniu ustawy Prawo energetyczne.</w:t>
      </w:r>
    </w:p>
    <w:p w:rsidR="007C35CB" w:rsidRDefault="007C35CB" w:rsidP="007C35CB">
      <w:pPr>
        <w:jc w:val="both"/>
        <w:rPr>
          <w:rFonts w:ascii="Tahoma" w:hAnsi="Tahoma" w:cs="Tahoma"/>
        </w:rPr>
      </w:pPr>
    </w:p>
    <w:p w:rsidR="007C35CB" w:rsidRDefault="007C35CB" w:rsidP="007C35CB">
      <w:pPr>
        <w:jc w:val="center"/>
        <w:rPr>
          <w:rFonts w:ascii="Tahoma" w:hAnsi="Tahoma" w:cs="Tahoma"/>
          <w:b/>
        </w:rPr>
      </w:pPr>
      <w:r>
        <w:rPr>
          <w:rFonts w:ascii="Tahoma" w:hAnsi="Tahoma" w:cs="Tahoma"/>
          <w:b/>
        </w:rPr>
        <w:t>§3</w:t>
      </w:r>
    </w:p>
    <w:p w:rsidR="007C35CB" w:rsidRDefault="007C35CB" w:rsidP="007C35CB">
      <w:pPr>
        <w:jc w:val="center"/>
        <w:rPr>
          <w:rFonts w:ascii="Tahoma" w:hAnsi="Tahoma" w:cs="Tahoma"/>
          <w:b/>
        </w:rPr>
      </w:pPr>
      <w:r>
        <w:rPr>
          <w:rFonts w:ascii="Tahoma" w:hAnsi="Tahoma" w:cs="Tahoma"/>
          <w:b/>
        </w:rPr>
        <w:t>Standardy jakości obsługi</w:t>
      </w:r>
    </w:p>
    <w:p w:rsidR="007C35CB" w:rsidRDefault="007C35CB" w:rsidP="00EC2629">
      <w:pPr>
        <w:tabs>
          <w:tab w:val="left" w:pos="393"/>
        </w:tabs>
        <w:suppressAutoHyphens/>
        <w:jc w:val="both"/>
        <w:rPr>
          <w:rFonts w:ascii="Tahoma" w:hAnsi="Tahoma" w:cs="Tahoma"/>
        </w:rPr>
      </w:pPr>
      <w:r>
        <w:rPr>
          <w:rFonts w:ascii="Tahoma" w:hAnsi="Tahoma" w:cs="Tahoma"/>
        </w:rPr>
        <w:t xml:space="preserve">Standardy jakości obsługi </w:t>
      </w:r>
      <w:r w:rsidR="00EC2629">
        <w:rPr>
          <w:rFonts w:ascii="Tahoma" w:hAnsi="Tahoma" w:cs="Tahoma"/>
        </w:rPr>
        <w:t>Kupującego</w:t>
      </w:r>
      <w:r>
        <w:rPr>
          <w:rFonts w:ascii="Tahoma" w:hAnsi="Tahoma" w:cs="Tahoma"/>
        </w:rPr>
        <w:t xml:space="preserve"> zostały określone w obowiązujących przepisach wykonawczych   wydanych na podstawie ustawy z dnia 10 kwietnia 1997 r. – Prawo energetyczne.</w:t>
      </w:r>
    </w:p>
    <w:p w:rsidR="0049678E" w:rsidRDefault="0049678E" w:rsidP="007C35CB">
      <w:pPr>
        <w:jc w:val="center"/>
        <w:rPr>
          <w:rFonts w:ascii="Tahoma" w:hAnsi="Tahoma" w:cs="Tahoma"/>
          <w:b/>
        </w:rPr>
      </w:pPr>
    </w:p>
    <w:p w:rsidR="007C35CB" w:rsidRDefault="007C35CB" w:rsidP="007C35CB">
      <w:pPr>
        <w:jc w:val="center"/>
        <w:rPr>
          <w:rFonts w:ascii="Tahoma" w:hAnsi="Tahoma" w:cs="Tahoma"/>
          <w:b/>
        </w:rPr>
      </w:pPr>
      <w:r>
        <w:rPr>
          <w:rFonts w:ascii="Tahoma" w:hAnsi="Tahoma" w:cs="Tahoma"/>
          <w:b/>
        </w:rPr>
        <w:t>§4</w:t>
      </w:r>
    </w:p>
    <w:p w:rsidR="007C35CB" w:rsidRPr="00A31ACC" w:rsidRDefault="007C35CB" w:rsidP="007C35CB">
      <w:pPr>
        <w:jc w:val="center"/>
        <w:rPr>
          <w:rFonts w:ascii="Tahoma" w:hAnsi="Tahoma" w:cs="Tahoma"/>
          <w:b/>
        </w:rPr>
      </w:pPr>
      <w:r w:rsidRPr="00A31ACC">
        <w:rPr>
          <w:rFonts w:ascii="Tahoma" w:hAnsi="Tahoma" w:cs="Tahoma"/>
          <w:b/>
        </w:rPr>
        <w:t>Podstawowe obowiązki Kupującego</w:t>
      </w:r>
    </w:p>
    <w:p w:rsidR="007C35CB" w:rsidRPr="00A31ACC" w:rsidRDefault="007C35CB" w:rsidP="007C35CB">
      <w:pPr>
        <w:jc w:val="both"/>
        <w:rPr>
          <w:rFonts w:ascii="Tahoma" w:hAnsi="Tahoma" w:cs="Tahoma"/>
        </w:rPr>
      </w:pPr>
      <w:r w:rsidRPr="00A31ACC">
        <w:rPr>
          <w:rFonts w:ascii="Tahoma" w:hAnsi="Tahoma" w:cs="Tahoma"/>
        </w:rPr>
        <w:t xml:space="preserve">Na mocy niniejszej Umowy Kupujący zobowiązuje się w szczególności do: </w:t>
      </w:r>
    </w:p>
    <w:p w:rsidR="007C35CB" w:rsidRPr="00A31ACC" w:rsidRDefault="00394D7F" w:rsidP="00394D7F">
      <w:pPr>
        <w:tabs>
          <w:tab w:val="left" w:pos="360"/>
        </w:tabs>
        <w:suppressAutoHyphens/>
        <w:jc w:val="both"/>
        <w:rPr>
          <w:rFonts w:ascii="Tahoma" w:hAnsi="Tahoma" w:cs="Tahoma"/>
        </w:rPr>
      </w:pPr>
      <w:r>
        <w:rPr>
          <w:rFonts w:ascii="Tahoma" w:hAnsi="Tahoma" w:cs="Tahoma"/>
        </w:rPr>
        <w:t xml:space="preserve">1) </w:t>
      </w:r>
      <w:r w:rsidR="007C35CB" w:rsidRPr="00A31ACC">
        <w:rPr>
          <w:rFonts w:ascii="Tahoma" w:hAnsi="Tahoma" w:cs="Tahoma"/>
        </w:rPr>
        <w:t>Pobierania energii elektrycznej zgodnie z warunkami Umowy oraz obowiązującymi przepisami prawa</w:t>
      </w:r>
      <w:r w:rsidR="00EC2629">
        <w:rPr>
          <w:rFonts w:ascii="Tahoma" w:hAnsi="Tahoma" w:cs="Tahoma"/>
        </w:rPr>
        <w:t>;</w:t>
      </w:r>
    </w:p>
    <w:p w:rsidR="007C35CB" w:rsidRPr="00A31ACC" w:rsidRDefault="00394D7F" w:rsidP="00394D7F">
      <w:pPr>
        <w:tabs>
          <w:tab w:val="left" w:pos="360"/>
        </w:tabs>
        <w:suppressAutoHyphens/>
        <w:jc w:val="both"/>
        <w:rPr>
          <w:rFonts w:ascii="Tahoma" w:hAnsi="Tahoma" w:cs="Tahoma"/>
        </w:rPr>
      </w:pPr>
      <w:r>
        <w:rPr>
          <w:rFonts w:ascii="Tahoma" w:hAnsi="Tahoma" w:cs="Tahoma"/>
        </w:rPr>
        <w:t xml:space="preserve">2)  </w:t>
      </w:r>
      <w:r w:rsidR="007C35CB" w:rsidRPr="00A31ACC">
        <w:rPr>
          <w:rFonts w:ascii="Tahoma" w:hAnsi="Tahoma" w:cs="Tahoma"/>
        </w:rPr>
        <w:t>Terminowego regulowania należności za zakupioną energię elektryczną</w:t>
      </w:r>
      <w:r w:rsidR="00EC2629">
        <w:rPr>
          <w:rFonts w:ascii="Tahoma" w:hAnsi="Tahoma" w:cs="Tahoma"/>
        </w:rPr>
        <w:t>;</w:t>
      </w:r>
    </w:p>
    <w:p w:rsidR="007C35CB" w:rsidRPr="00A31ACC" w:rsidRDefault="00394D7F" w:rsidP="00394D7F">
      <w:pPr>
        <w:tabs>
          <w:tab w:val="left" w:pos="360"/>
        </w:tabs>
        <w:suppressAutoHyphens/>
        <w:jc w:val="both"/>
        <w:rPr>
          <w:rFonts w:ascii="Tahoma" w:hAnsi="Tahoma" w:cs="Tahoma"/>
        </w:rPr>
      </w:pPr>
      <w:r>
        <w:rPr>
          <w:rFonts w:ascii="Tahoma" w:hAnsi="Tahoma" w:cs="Tahoma"/>
        </w:rPr>
        <w:t xml:space="preserve">3) </w:t>
      </w:r>
      <w:r w:rsidR="007C35CB" w:rsidRPr="00A31ACC">
        <w:rPr>
          <w:rFonts w:ascii="Tahoma" w:hAnsi="Tahoma" w:cs="Tahoma"/>
        </w:rPr>
        <w:t>Powiadamiania Sprzedawcy o zmianie planowanej wielkości zużycia energii elektrycznej w przypadku rozbudowy oświetlenia ulicznego i z tym związanych wzroście zapotrzebowania energii elektrycznej.</w:t>
      </w:r>
    </w:p>
    <w:p w:rsidR="007C35CB" w:rsidRPr="00A31ACC" w:rsidRDefault="007C35CB" w:rsidP="007C35CB">
      <w:pPr>
        <w:jc w:val="both"/>
        <w:rPr>
          <w:rFonts w:ascii="Tahoma" w:hAnsi="Tahoma" w:cs="Tahoma"/>
        </w:rPr>
      </w:pPr>
    </w:p>
    <w:p w:rsidR="007C35CB" w:rsidRPr="00A31ACC" w:rsidRDefault="007C35CB" w:rsidP="007C35CB">
      <w:pPr>
        <w:jc w:val="center"/>
        <w:rPr>
          <w:rFonts w:ascii="Tahoma" w:hAnsi="Tahoma" w:cs="Tahoma"/>
          <w:b/>
        </w:rPr>
      </w:pPr>
      <w:r w:rsidRPr="00A31ACC">
        <w:rPr>
          <w:rFonts w:ascii="Tahoma" w:hAnsi="Tahoma" w:cs="Tahoma"/>
          <w:b/>
        </w:rPr>
        <w:t>§5</w:t>
      </w:r>
    </w:p>
    <w:p w:rsidR="007C35CB" w:rsidRPr="00A31ACC" w:rsidRDefault="007C35CB" w:rsidP="007C35CB">
      <w:pPr>
        <w:jc w:val="center"/>
        <w:rPr>
          <w:rFonts w:ascii="Tahoma" w:hAnsi="Tahoma" w:cs="Tahoma"/>
          <w:b/>
        </w:rPr>
      </w:pPr>
      <w:r w:rsidRPr="00A31ACC">
        <w:rPr>
          <w:rFonts w:ascii="Tahoma" w:hAnsi="Tahoma" w:cs="Tahoma"/>
          <w:b/>
        </w:rPr>
        <w:t>Cena za sprzedaż energii elektrycznej</w:t>
      </w:r>
    </w:p>
    <w:p w:rsidR="007C35CB" w:rsidRDefault="007C35CB" w:rsidP="007C35CB">
      <w:pPr>
        <w:jc w:val="center"/>
        <w:rPr>
          <w:rFonts w:ascii="Tahoma" w:hAnsi="Tahoma" w:cs="Tahoma"/>
          <w:b/>
        </w:rPr>
      </w:pPr>
    </w:p>
    <w:p w:rsidR="007C35CB" w:rsidRDefault="007C35CB" w:rsidP="007C35CB">
      <w:pPr>
        <w:numPr>
          <w:ilvl w:val="0"/>
          <w:numId w:val="32"/>
        </w:numPr>
        <w:tabs>
          <w:tab w:val="left" w:pos="360"/>
        </w:tabs>
        <w:suppressAutoHyphens/>
        <w:ind w:left="360"/>
        <w:jc w:val="both"/>
        <w:rPr>
          <w:rFonts w:ascii="Tahoma" w:hAnsi="Tahoma" w:cs="Tahoma"/>
        </w:rPr>
      </w:pPr>
      <w:r>
        <w:rPr>
          <w:rFonts w:ascii="Tahoma" w:hAnsi="Tahoma" w:cs="Tahoma"/>
        </w:rPr>
        <w:t>Sprzedawana energia elektryczna będzie rozliczana według cen jednostkowych energii elektrycznej netto określonych w ofercie przetargowej, które wynoszą:</w:t>
      </w:r>
    </w:p>
    <w:p w:rsidR="007C35CB" w:rsidRPr="00593E75" w:rsidRDefault="007C35CB" w:rsidP="007C35CB">
      <w:pPr>
        <w:ind w:left="360"/>
        <w:jc w:val="both"/>
        <w:rPr>
          <w:rFonts w:ascii="Tahoma" w:hAnsi="Tahoma" w:cs="Tahoma"/>
          <w:b/>
          <w:bCs/>
        </w:rPr>
      </w:pPr>
      <w:r>
        <w:rPr>
          <w:rFonts w:ascii="Tahoma" w:hAnsi="Tahoma" w:cs="Tahoma"/>
        </w:rPr>
        <w:t>1)</w:t>
      </w:r>
      <w:r>
        <w:rPr>
          <w:rFonts w:ascii="Tahoma" w:hAnsi="Tahoma" w:cs="Tahoma"/>
          <w:b/>
        </w:rPr>
        <w:t xml:space="preserve"> </w:t>
      </w:r>
      <w:r>
        <w:rPr>
          <w:rFonts w:ascii="Tahoma" w:hAnsi="Tahoma" w:cs="Tahoma"/>
        </w:rPr>
        <w:t xml:space="preserve">w strefie dziennej grupa </w:t>
      </w:r>
      <w:r w:rsidRPr="00593E75">
        <w:rPr>
          <w:rFonts w:ascii="Tahoma" w:hAnsi="Tahoma" w:cs="Tahoma"/>
        </w:rPr>
        <w:t xml:space="preserve">taryfowa </w:t>
      </w:r>
      <w:r w:rsidRPr="00593E75">
        <w:t>O12</w:t>
      </w:r>
      <w:r w:rsidRPr="00593E75">
        <w:rPr>
          <w:rFonts w:ascii="Tahoma" w:hAnsi="Tahoma" w:cs="Tahoma"/>
        </w:rPr>
        <w:tab/>
      </w:r>
      <w:r w:rsidRPr="00593E75">
        <w:rPr>
          <w:rFonts w:ascii="Tahoma" w:hAnsi="Tahoma" w:cs="Tahoma"/>
        </w:rPr>
        <w:tab/>
        <w:t xml:space="preserve"> - </w:t>
      </w:r>
      <w:r w:rsidRPr="00593E75">
        <w:rPr>
          <w:rFonts w:ascii="Tahoma" w:hAnsi="Tahoma" w:cs="Tahoma"/>
          <w:b/>
          <w:bCs/>
        </w:rPr>
        <w:t>..... zł/kWh</w:t>
      </w:r>
    </w:p>
    <w:p w:rsidR="007C35CB" w:rsidRDefault="007C35CB" w:rsidP="007C35CB">
      <w:pPr>
        <w:ind w:left="360"/>
        <w:jc w:val="both"/>
        <w:rPr>
          <w:rFonts w:ascii="Tahoma" w:hAnsi="Tahoma" w:cs="Tahoma"/>
          <w:b/>
          <w:bCs/>
        </w:rPr>
      </w:pPr>
      <w:r w:rsidRPr="00593E75">
        <w:rPr>
          <w:rFonts w:ascii="Tahoma" w:hAnsi="Tahoma" w:cs="Tahoma"/>
        </w:rPr>
        <w:t>2) w strefie nocnej</w:t>
      </w:r>
      <w:r w:rsidRPr="00593E75">
        <w:rPr>
          <w:rFonts w:ascii="Tahoma" w:hAnsi="Tahoma" w:cs="Tahoma"/>
        </w:rPr>
        <w:tab/>
        <w:t xml:space="preserve">grupa taryfowa </w:t>
      </w:r>
      <w:r w:rsidRPr="00593E75">
        <w:t>O12</w:t>
      </w:r>
      <w:r w:rsidRPr="00593E75">
        <w:rPr>
          <w:rFonts w:ascii="Tahoma" w:hAnsi="Tahoma" w:cs="Tahoma"/>
        </w:rPr>
        <w:t xml:space="preserve">                  </w:t>
      </w:r>
      <w:r>
        <w:rPr>
          <w:rFonts w:ascii="Tahoma" w:hAnsi="Tahoma" w:cs="Tahoma"/>
        </w:rPr>
        <w:t xml:space="preserve">- </w:t>
      </w:r>
      <w:r>
        <w:rPr>
          <w:rFonts w:ascii="Tahoma" w:hAnsi="Tahoma" w:cs="Tahoma"/>
          <w:b/>
          <w:bCs/>
        </w:rPr>
        <w:t>..... zł/kWh</w:t>
      </w:r>
    </w:p>
    <w:p w:rsidR="007C35CB" w:rsidRDefault="007C35CB" w:rsidP="007C35CB">
      <w:pPr>
        <w:ind w:left="360"/>
        <w:jc w:val="both"/>
        <w:rPr>
          <w:rFonts w:ascii="Tahoma" w:hAnsi="Tahoma" w:cs="Tahoma"/>
        </w:rPr>
      </w:pPr>
    </w:p>
    <w:p w:rsidR="007C35CB" w:rsidRDefault="007C35CB" w:rsidP="007C35CB">
      <w:pPr>
        <w:ind w:left="360"/>
        <w:jc w:val="both"/>
        <w:rPr>
          <w:rFonts w:ascii="Tahoma" w:hAnsi="Tahoma" w:cs="Tahoma"/>
          <w:b/>
          <w:bCs/>
        </w:rPr>
      </w:pPr>
      <w:r>
        <w:rPr>
          <w:rFonts w:ascii="Tahoma" w:hAnsi="Tahoma" w:cs="Tahoma"/>
        </w:rPr>
        <w:t>3)</w:t>
      </w:r>
      <w:r>
        <w:rPr>
          <w:rFonts w:ascii="Tahoma" w:hAnsi="Tahoma" w:cs="Tahoma"/>
          <w:b/>
        </w:rPr>
        <w:t xml:space="preserve"> </w:t>
      </w:r>
      <w:r>
        <w:rPr>
          <w:rFonts w:ascii="Tahoma" w:hAnsi="Tahoma" w:cs="Tahoma"/>
        </w:rPr>
        <w:t xml:space="preserve">w rozliczeniu całodobowym  grupa taryfowa C11  - </w:t>
      </w:r>
      <w:r>
        <w:rPr>
          <w:rFonts w:ascii="Tahoma" w:hAnsi="Tahoma" w:cs="Tahoma"/>
          <w:b/>
          <w:bCs/>
        </w:rPr>
        <w:t>..... zł/kWh</w:t>
      </w:r>
    </w:p>
    <w:p w:rsidR="007C35CB" w:rsidRDefault="007C35CB" w:rsidP="007C35CB">
      <w:pPr>
        <w:ind w:left="360"/>
        <w:jc w:val="both"/>
        <w:rPr>
          <w:rFonts w:ascii="Tahoma" w:hAnsi="Tahoma" w:cs="Tahoma"/>
        </w:rPr>
      </w:pPr>
    </w:p>
    <w:p w:rsidR="007C35CB" w:rsidRDefault="007C35CB" w:rsidP="007C35CB">
      <w:pPr>
        <w:ind w:left="360"/>
        <w:jc w:val="both"/>
        <w:rPr>
          <w:rFonts w:ascii="Tahoma" w:hAnsi="Tahoma" w:cs="Tahoma"/>
          <w:b/>
          <w:bCs/>
        </w:rPr>
      </w:pPr>
      <w:r>
        <w:rPr>
          <w:rFonts w:ascii="Tahoma" w:hAnsi="Tahoma" w:cs="Tahoma"/>
        </w:rPr>
        <w:t>4)</w:t>
      </w:r>
      <w:r>
        <w:rPr>
          <w:rFonts w:ascii="Tahoma" w:hAnsi="Tahoma" w:cs="Tahoma"/>
          <w:b/>
        </w:rPr>
        <w:t xml:space="preserve"> </w:t>
      </w:r>
      <w:r>
        <w:rPr>
          <w:rFonts w:ascii="Tahoma" w:hAnsi="Tahoma" w:cs="Tahoma"/>
        </w:rPr>
        <w:t>w strefie szczytowej grupa taryfowa C12a</w:t>
      </w:r>
      <w:r>
        <w:rPr>
          <w:rFonts w:ascii="Tahoma" w:hAnsi="Tahoma" w:cs="Tahoma"/>
        </w:rPr>
        <w:tab/>
        <w:t xml:space="preserve"> - </w:t>
      </w:r>
      <w:r>
        <w:rPr>
          <w:rFonts w:ascii="Tahoma" w:hAnsi="Tahoma" w:cs="Tahoma"/>
          <w:b/>
          <w:bCs/>
        </w:rPr>
        <w:t>..... zł/kWh</w:t>
      </w:r>
    </w:p>
    <w:p w:rsidR="007C35CB" w:rsidRDefault="007C35CB" w:rsidP="007C35CB">
      <w:pPr>
        <w:ind w:left="360"/>
        <w:jc w:val="both"/>
        <w:rPr>
          <w:rFonts w:ascii="Tahoma" w:hAnsi="Tahoma" w:cs="Tahoma"/>
          <w:b/>
          <w:bCs/>
        </w:rPr>
      </w:pPr>
      <w:r>
        <w:rPr>
          <w:rFonts w:ascii="Tahoma" w:hAnsi="Tahoma" w:cs="Tahoma"/>
        </w:rPr>
        <w:t>5)</w:t>
      </w:r>
      <w:r>
        <w:rPr>
          <w:rFonts w:ascii="Tahoma" w:hAnsi="Tahoma" w:cs="Tahoma"/>
          <w:b/>
        </w:rPr>
        <w:t xml:space="preserve"> </w:t>
      </w:r>
      <w:r>
        <w:rPr>
          <w:rFonts w:ascii="Tahoma" w:hAnsi="Tahoma" w:cs="Tahoma"/>
        </w:rPr>
        <w:t>w strefie pozaszczytowej grupa taryfowa C12a</w:t>
      </w:r>
      <w:r>
        <w:rPr>
          <w:rFonts w:ascii="Tahoma" w:hAnsi="Tahoma" w:cs="Tahoma"/>
        </w:rPr>
        <w:tab/>
        <w:t xml:space="preserve"> - </w:t>
      </w:r>
      <w:r>
        <w:rPr>
          <w:rFonts w:ascii="Tahoma" w:hAnsi="Tahoma" w:cs="Tahoma"/>
          <w:b/>
          <w:bCs/>
        </w:rPr>
        <w:t>..... zł/kWh</w:t>
      </w:r>
    </w:p>
    <w:p w:rsidR="007C35CB" w:rsidRDefault="007C35CB" w:rsidP="007C35CB">
      <w:pPr>
        <w:ind w:left="360"/>
        <w:jc w:val="both"/>
        <w:rPr>
          <w:rFonts w:ascii="Tahoma" w:hAnsi="Tahoma" w:cs="Tahoma"/>
          <w:b/>
          <w:bCs/>
        </w:rPr>
      </w:pPr>
    </w:p>
    <w:p w:rsidR="007C35CB" w:rsidRDefault="007C35CB" w:rsidP="007C35CB">
      <w:pPr>
        <w:ind w:left="360"/>
        <w:jc w:val="both"/>
        <w:rPr>
          <w:rFonts w:ascii="Tahoma" w:hAnsi="Tahoma" w:cs="Tahoma"/>
          <w:b/>
          <w:bCs/>
        </w:rPr>
      </w:pPr>
      <w:r>
        <w:rPr>
          <w:rFonts w:ascii="Tahoma" w:hAnsi="Tahoma" w:cs="Tahoma"/>
        </w:rPr>
        <w:t>6)</w:t>
      </w:r>
      <w:r>
        <w:rPr>
          <w:rFonts w:ascii="Tahoma" w:hAnsi="Tahoma" w:cs="Tahoma"/>
          <w:b/>
        </w:rPr>
        <w:t xml:space="preserve"> </w:t>
      </w:r>
      <w:r>
        <w:rPr>
          <w:rFonts w:ascii="Tahoma" w:hAnsi="Tahoma" w:cs="Tahoma"/>
        </w:rPr>
        <w:t xml:space="preserve">w rozliczeniu całodobowym  grupa taryfowa C21  - </w:t>
      </w:r>
      <w:r>
        <w:rPr>
          <w:rFonts w:ascii="Tahoma" w:hAnsi="Tahoma" w:cs="Tahoma"/>
          <w:b/>
          <w:bCs/>
        </w:rPr>
        <w:t>..... zł/kWh</w:t>
      </w:r>
    </w:p>
    <w:p w:rsidR="007C35CB" w:rsidRDefault="007C35CB" w:rsidP="007C35CB">
      <w:pPr>
        <w:ind w:left="360"/>
        <w:jc w:val="both"/>
        <w:rPr>
          <w:rFonts w:ascii="Tahoma" w:hAnsi="Tahoma" w:cs="Tahoma"/>
          <w:b/>
          <w:bCs/>
        </w:rPr>
      </w:pPr>
    </w:p>
    <w:p w:rsidR="007C35CB" w:rsidRDefault="007C35CB" w:rsidP="007C35CB">
      <w:pPr>
        <w:ind w:left="360"/>
        <w:jc w:val="both"/>
        <w:rPr>
          <w:rFonts w:ascii="Tahoma" w:hAnsi="Tahoma" w:cs="Tahoma"/>
          <w:b/>
          <w:bCs/>
        </w:rPr>
      </w:pPr>
      <w:r>
        <w:rPr>
          <w:rFonts w:ascii="Tahoma" w:hAnsi="Tahoma" w:cs="Tahoma"/>
        </w:rPr>
        <w:t>7)</w:t>
      </w:r>
      <w:r>
        <w:rPr>
          <w:rFonts w:ascii="Tahoma" w:hAnsi="Tahoma" w:cs="Tahoma"/>
          <w:b/>
        </w:rPr>
        <w:t xml:space="preserve"> </w:t>
      </w:r>
      <w:r>
        <w:rPr>
          <w:rFonts w:ascii="Tahoma" w:hAnsi="Tahoma" w:cs="Tahoma"/>
        </w:rPr>
        <w:t>w strefie szczytowej grupa taryfowa C22a</w:t>
      </w:r>
      <w:r>
        <w:rPr>
          <w:rFonts w:ascii="Tahoma" w:hAnsi="Tahoma" w:cs="Tahoma"/>
        </w:rPr>
        <w:tab/>
        <w:t xml:space="preserve"> - </w:t>
      </w:r>
      <w:r>
        <w:rPr>
          <w:rFonts w:ascii="Tahoma" w:hAnsi="Tahoma" w:cs="Tahoma"/>
          <w:b/>
          <w:bCs/>
        </w:rPr>
        <w:t>..... zł/kWh</w:t>
      </w:r>
    </w:p>
    <w:p w:rsidR="007C35CB" w:rsidRDefault="007C35CB" w:rsidP="007C35CB">
      <w:pPr>
        <w:ind w:left="360"/>
        <w:jc w:val="both"/>
        <w:rPr>
          <w:rFonts w:ascii="Tahoma" w:hAnsi="Tahoma" w:cs="Tahoma"/>
          <w:b/>
          <w:bCs/>
        </w:rPr>
      </w:pPr>
      <w:r>
        <w:rPr>
          <w:rFonts w:ascii="Tahoma" w:hAnsi="Tahoma" w:cs="Tahoma"/>
        </w:rPr>
        <w:t>8)</w:t>
      </w:r>
      <w:r>
        <w:rPr>
          <w:rFonts w:ascii="Tahoma" w:hAnsi="Tahoma" w:cs="Tahoma"/>
          <w:b/>
        </w:rPr>
        <w:t xml:space="preserve"> </w:t>
      </w:r>
      <w:r>
        <w:rPr>
          <w:rFonts w:ascii="Tahoma" w:hAnsi="Tahoma" w:cs="Tahoma"/>
        </w:rPr>
        <w:t>w strefie pozaszczytowej grupa taryfowa C22a</w:t>
      </w:r>
      <w:r>
        <w:rPr>
          <w:rFonts w:ascii="Tahoma" w:hAnsi="Tahoma" w:cs="Tahoma"/>
        </w:rPr>
        <w:tab/>
        <w:t xml:space="preserve"> - </w:t>
      </w:r>
      <w:r>
        <w:rPr>
          <w:rFonts w:ascii="Tahoma" w:hAnsi="Tahoma" w:cs="Tahoma"/>
          <w:b/>
          <w:bCs/>
        </w:rPr>
        <w:t>..... zł/kWh</w:t>
      </w:r>
    </w:p>
    <w:p w:rsidR="007C35CB" w:rsidRDefault="007C35CB" w:rsidP="007C35CB">
      <w:pPr>
        <w:ind w:left="360"/>
        <w:jc w:val="both"/>
        <w:rPr>
          <w:rFonts w:ascii="Tahoma" w:hAnsi="Tahoma" w:cs="Tahoma"/>
          <w:b/>
          <w:bCs/>
        </w:rPr>
      </w:pPr>
    </w:p>
    <w:p w:rsidR="007C35CB" w:rsidRPr="00593E75" w:rsidRDefault="007C35CB" w:rsidP="007C35CB">
      <w:pPr>
        <w:ind w:left="360"/>
        <w:jc w:val="both"/>
        <w:rPr>
          <w:rFonts w:ascii="Tahoma" w:hAnsi="Tahoma" w:cs="Tahoma"/>
          <w:b/>
          <w:bCs/>
        </w:rPr>
      </w:pPr>
      <w:r w:rsidRPr="00593E75">
        <w:rPr>
          <w:rFonts w:ascii="Tahoma" w:hAnsi="Tahoma" w:cs="Tahoma"/>
        </w:rPr>
        <w:t>9)</w:t>
      </w:r>
      <w:r w:rsidRPr="00593E75">
        <w:rPr>
          <w:rFonts w:ascii="Tahoma" w:hAnsi="Tahoma" w:cs="Tahoma"/>
          <w:b/>
        </w:rPr>
        <w:t xml:space="preserve"> </w:t>
      </w:r>
      <w:r w:rsidRPr="00593E75">
        <w:rPr>
          <w:rFonts w:ascii="Tahoma" w:hAnsi="Tahoma" w:cs="Tahoma"/>
        </w:rPr>
        <w:t>w  rozliczeniu całodobowym grupa taryfowa B11</w:t>
      </w:r>
      <w:r w:rsidRPr="00593E75">
        <w:t xml:space="preserve">  </w:t>
      </w:r>
      <w:r w:rsidRPr="00593E75">
        <w:rPr>
          <w:rFonts w:ascii="Tahoma" w:hAnsi="Tahoma" w:cs="Tahoma"/>
        </w:rPr>
        <w:t xml:space="preserve">- </w:t>
      </w:r>
      <w:r w:rsidRPr="00593E75">
        <w:rPr>
          <w:rFonts w:ascii="Tahoma" w:hAnsi="Tahoma" w:cs="Tahoma"/>
          <w:b/>
          <w:bCs/>
        </w:rPr>
        <w:t>..... zł/kWh</w:t>
      </w:r>
    </w:p>
    <w:p w:rsidR="007C35CB" w:rsidRDefault="007C35CB" w:rsidP="007C35CB">
      <w:pPr>
        <w:ind w:left="360"/>
        <w:jc w:val="both"/>
        <w:rPr>
          <w:rFonts w:ascii="Tahoma" w:hAnsi="Tahoma" w:cs="Tahoma"/>
          <w:b/>
          <w:bCs/>
        </w:rPr>
      </w:pPr>
    </w:p>
    <w:p w:rsidR="007C35CB" w:rsidRPr="00593E75" w:rsidRDefault="007C35CB" w:rsidP="007C35CB">
      <w:pPr>
        <w:ind w:left="360"/>
        <w:jc w:val="both"/>
        <w:rPr>
          <w:rFonts w:ascii="Tahoma" w:hAnsi="Tahoma" w:cs="Tahoma"/>
          <w:b/>
          <w:bCs/>
        </w:rPr>
      </w:pPr>
      <w:r w:rsidRPr="00593E75">
        <w:rPr>
          <w:rFonts w:ascii="Tahoma" w:hAnsi="Tahoma" w:cs="Tahoma"/>
        </w:rPr>
        <w:t>10)</w:t>
      </w:r>
      <w:r w:rsidRPr="00593E75">
        <w:rPr>
          <w:rFonts w:ascii="Tahoma" w:hAnsi="Tahoma" w:cs="Tahoma"/>
          <w:b/>
        </w:rPr>
        <w:t xml:space="preserve"> </w:t>
      </w:r>
      <w:r w:rsidRPr="00593E75">
        <w:rPr>
          <w:rFonts w:ascii="Tahoma" w:hAnsi="Tahoma" w:cs="Tahoma"/>
        </w:rPr>
        <w:t>w strefie szczytowej przedpołudniowej grupa taryfowa B23 - .</w:t>
      </w:r>
      <w:r w:rsidRPr="00593E75">
        <w:rPr>
          <w:rFonts w:ascii="Tahoma" w:hAnsi="Tahoma" w:cs="Tahoma"/>
          <w:b/>
          <w:bCs/>
        </w:rPr>
        <w:t>.... zł/kWh</w:t>
      </w:r>
    </w:p>
    <w:p w:rsidR="007C35CB" w:rsidRPr="00593E75" w:rsidRDefault="007C35CB" w:rsidP="007C35CB">
      <w:pPr>
        <w:ind w:left="360"/>
        <w:jc w:val="both"/>
        <w:rPr>
          <w:rFonts w:ascii="Tahoma" w:hAnsi="Tahoma" w:cs="Tahoma"/>
          <w:b/>
          <w:bCs/>
        </w:rPr>
      </w:pPr>
      <w:r w:rsidRPr="00593E75">
        <w:rPr>
          <w:rFonts w:ascii="Tahoma" w:hAnsi="Tahoma" w:cs="Tahoma"/>
        </w:rPr>
        <w:t>11)</w:t>
      </w:r>
      <w:r w:rsidRPr="00593E75">
        <w:rPr>
          <w:rFonts w:ascii="Tahoma" w:hAnsi="Tahoma" w:cs="Tahoma"/>
          <w:b/>
        </w:rPr>
        <w:t xml:space="preserve"> </w:t>
      </w:r>
      <w:r w:rsidRPr="00593E75">
        <w:rPr>
          <w:rFonts w:ascii="Tahoma" w:hAnsi="Tahoma" w:cs="Tahoma"/>
        </w:rPr>
        <w:t>w strefie szczytowej popołudniowej grupa taryfowa B23</w:t>
      </w:r>
      <w:r w:rsidRPr="00593E75">
        <w:rPr>
          <w:rFonts w:ascii="Tahoma" w:hAnsi="Tahoma" w:cs="Tahoma"/>
        </w:rPr>
        <w:tab/>
        <w:t xml:space="preserve"> - </w:t>
      </w:r>
      <w:r w:rsidRPr="00593E75">
        <w:rPr>
          <w:rFonts w:ascii="Tahoma" w:hAnsi="Tahoma" w:cs="Tahoma"/>
          <w:b/>
          <w:bCs/>
        </w:rPr>
        <w:t>..... zł/kWh</w:t>
      </w:r>
    </w:p>
    <w:p w:rsidR="007C35CB" w:rsidRPr="00593E75" w:rsidRDefault="007C35CB" w:rsidP="007C35CB">
      <w:pPr>
        <w:ind w:left="360"/>
        <w:jc w:val="both"/>
        <w:rPr>
          <w:rFonts w:ascii="Tahoma" w:hAnsi="Tahoma" w:cs="Tahoma"/>
          <w:b/>
          <w:bCs/>
        </w:rPr>
      </w:pPr>
      <w:r w:rsidRPr="00593E75">
        <w:rPr>
          <w:rFonts w:ascii="Tahoma" w:hAnsi="Tahoma" w:cs="Tahoma"/>
        </w:rPr>
        <w:lastRenderedPageBreak/>
        <w:t>12)</w:t>
      </w:r>
      <w:r w:rsidRPr="00593E75">
        <w:rPr>
          <w:rFonts w:ascii="Tahoma" w:hAnsi="Tahoma" w:cs="Tahoma"/>
          <w:b/>
        </w:rPr>
        <w:t xml:space="preserve"> </w:t>
      </w:r>
      <w:r w:rsidRPr="00593E75">
        <w:rPr>
          <w:rFonts w:ascii="Tahoma" w:hAnsi="Tahoma" w:cs="Tahoma"/>
        </w:rPr>
        <w:t>w  pozostałych godzinach doby</w:t>
      </w:r>
      <w:r w:rsidRPr="00593E75">
        <w:t xml:space="preserve"> </w:t>
      </w:r>
      <w:r w:rsidRPr="00593E75">
        <w:rPr>
          <w:rFonts w:ascii="Tahoma" w:hAnsi="Tahoma" w:cs="Tahoma"/>
        </w:rPr>
        <w:t xml:space="preserve"> grupa taryfowa B23</w:t>
      </w:r>
      <w:r w:rsidRPr="00593E75">
        <w:rPr>
          <w:rFonts w:ascii="Tahoma" w:hAnsi="Tahoma" w:cs="Tahoma"/>
        </w:rPr>
        <w:tab/>
        <w:t xml:space="preserve"> - </w:t>
      </w:r>
      <w:r w:rsidRPr="00593E75">
        <w:rPr>
          <w:rFonts w:ascii="Tahoma" w:hAnsi="Tahoma" w:cs="Tahoma"/>
          <w:b/>
          <w:bCs/>
        </w:rPr>
        <w:t>..... zł/kWh</w:t>
      </w:r>
    </w:p>
    <w:p w:rsidR="007C35CB" w:rsidRPr="00593E75" w:rsidRDefault="007C35CB" w:rsidP="007C35CB">
      <w:pPr>
        <w:tabs>
          <w:tab w:val="left" w:pos="795"/>
        </w:tabs>
        <w:ind w:left="285"/>
        <w:rPr>
          <w:rFonts w:ascii="Tahoma" w:hAnsi="Tahoma" w:cs="Tahoma"/>
        </w:rPr>
      </w:pPr>
    </w:p>
    <w:p w:rsidR="007C35CB" w:rsidRDefault="007C35CB" w:rsidP="007C35CB">
      <w:pPr>
        <w:tabs>
          <w:tab w:val="left" w:pos="795"/>
        </w:tabs>
        <w:ind w:left="285"/>
      </w:pPr>
      <w:r w:rsidRPr="00593E75">
        <w:rPr>
          <w:rFonts w:ascii="Tahoma" w:hAnsi="Tahoma" w:cs="Tahoma"/>
        </w:rPr>
        <w:t xml:space="preserve"> 13) </w:t>
      </w:r>
      <w:r>
        <w:rPr>
          <w:rFonts w:ascii="Tahoma" w:hAnsi="Tahoma" w:cs="Tahoma"/>
        </w:rPr>
        <w:t xml:space="preserve">- w rozliczeniu całodobowym  grupa taryfowa G11  </w:t>
      </w:r>
      <w:r>
        <w:rPr>
          <w:rFonts w:ascii="Tahoma" w:hAnsi="Tahoma" w:cs="Tahoma"/>
          <w:b/>
          <w:bCs/>
        </w:rPr>
        <w:t>..... zł/kWh</w:t>
      </w:r>
    </w:p>
    <w:p w:rsidR="007C35CB" w:rsidRDefault="007C35CB" w:rsidP="007C35CB">
      <w:pPr>
        <w:tabs>
          <w:tab w:val="left" w:pos="795"/>
        </w:tabs>
        <w:rPr>
          <w:rFonts w:ascii="Tahoma" w:hAnsi="Tahoma" w:cs="Tahoma"/>
          <w:b/>
          <w:bCs/>
          <w:vertAlign w:val="subscript"/>
        </w:rPr>
      </w:pPr>
    </w:p>
    <w:p w:rsidR="007C35CB" w:rsidRDefault="007C35CB" w:rsidP="007C35CB">
      <w:pPr>
        <w:jc w:val="both"/>
        <w:rPr>
          <w:rFonts w:ascii="Tahoma" w:hAnsi="Tahoma" w:cs="Tahoma"/>
          <w:bCs/>
        </w:rPr>
      </w:pPr>
      <w:r>
        <w:rPr>
          <w:rFonts w:ascii="Tahoma" w:hAnsi="Tahoma" w:cs="Tahoma"/>
          <w:bCs/>
        </w:rPr>
        <w:t>2.   Do wyliczonej należności Sprzedawca doliczy należny podatek VAT według obowiązującej stawki.</w:t>
      </w:r>
    </w:p>
    <w:p w:rsidR="007C35CB" w:rsidRDefault="007C35CB" w:rsidP="007C35CB">
      <w:pPr>
        <w:rPr>
          <w:rFonts w:ascii="Tahoma" w:hAnsi="Tahoma" w:cs="Tahoma"/>
        </w:rPr>
      </w:pPr>
      <w:r>
        <w:rPr>
          <w:rFonts w:ascii="Tahoma" w:hAnsi="Tahoma" w:cs="Tahoma"/>
        </w:rPr>
        <w:t xml:space="preserve">3.   Ceny jednostkowe określone w ust. 1 ulegną zmianie w okresie obowiązywania Umowy wyłącznie     </w:t>
      </w:r>
    </w:p>
    <w:p w:rsidR="007C35CB" w:rsidRDefault="007C35CB" w:rsidP="007C35CB">
      <w:pPr>
        <w:rPr>
          <w:rFonts w:ascii="Tahoma" w:hAnsi="Tahoma" w:cs="Tahoma"/>
        </w:rPr>
      </w:pPr>
      <w:r>
        <w:rPr>
          <w:rFonts w:ascii="Tahoma" w:hAnsi="Tahoma" w:cs="Tahoma"/>
        </w:rPr>
        <w:t xml:space="preserve">      w  przypadku  ustawowej zmiany opodatkowania energii elektrycznej podatkiem akcyzowym o   </w:t>
      </w:r>
    </w:p>
    <w:p w:rsidR="007C35CB" w:rsidRDefault="007C35CB" w:rsidP="007C35CB">
      <w:pPr>
        <w:rPr>
          <w:rFonts w:ascii="Tahoma" w:hAnsi="Tahoma" w:cs="Tahoma"/>
        </w:rPr>
      </w:pPr>
      <w:r>
        <w:rPr>
          <w:rFonts w:ascii="Tahoma" w:hAnsi="Tahoma" w:cs="Tahoma"/>
        </w:rPr>
        <w:t xml:space="preserve">      wartość wynikającą z tych zmian.</w:t>
      </w:r>
    </w:p>
    <w:p w:rsidR="007C35CB" w:rsidRDefault="007C35CB" w:rsidP="007C35CB">
      <w:pPr>
        <w:rPr>
          <w:rFonts w:ascii="Tahoma" w:hAnsi="Tahoma" w:cs="Tahoma"/>
        </w:rPr>
      </w:pPr>
      <w:r>
        <w:rPr>
          <w:rFonts w:ascii="Tahoma" w:hAnsi="Tahoma" w:cs="Tahoma"/>
        </w:rPr>
        <w:t xml:space="preserve">4.   Rozliczenia kosztów sprzedanej energii elektrycznej odbywać się będą na podstawie odczytów   </w:t>
      </w:r>
    </w:p>
    <w:p w:rsidR="007C35CB" w:rsidRDefault="007C35CB" w:rsidP="007C35CB">
      <w:pPr>
        <w:rPr>
          <w:rFonts w:ascii="Tahoma" w:hAnsi="Tahoma" w:cs="Tahoma"/>
        </w:rPr>
      </w:pPr>
      <w:r>
        <w:rPr>
          <w:rFonts w:ascii="Tahoma" w:hAnsi="Tahoma" w:cs="Tahoma"/>
        </w:rPr>
        <w:t xml:space="preserve">      rozliczeniowych układów pomiarowo-rozliczeniowych dokonywanych przez Operatora Systemu   </w:t>
      </w:r>
    </w:p>
    <w:p w:rsidR="00EC2629" w:rsidRDefault="007C35CB" w:rsidP="00EC2629">
      <w:pPr>
        <w:rPr>
          <w:rFonts w:ascii="Tahoma" w:hAnsi="Tahoma" w:cs="Tahoma"/>
        </w:rPr>
      </w:pPr>
      <w:r>
        <w:rPr>
          <w:rFonts w:ascii="Tahoma" w:hAnsi="Tahoma" w:cs="Tahoma"/>
        </w:rPr>
        <w:t xml:space="preserve">      Dystrybucyjnego zgodnie z okresami rozliczeniowymi stosowanymi przez OSD.</w:t>
      </w:r>
    </w:p>
    <w:p w:rsidR="00EC2629" w:rsidRDefault="00986422" w:rsidP="00EC2629">
      <w:pPr>
        <w:ind w:left="426" w:hanging="426"/>
        <w:rPr>
          <w:rFonts w:ascii="Tahoma" w:hAnsi="Tahoma" w:cs="Tahoma"/>
        </w:rPr>
      </w:pPr>
      <w:r>
        <w:rPr>
          <w:rFonts w:ascii="Tahoma" w:hAnsi="Tahoma" w:cs="Tahoma"/>
          <w:lang w:eastAsia="ar-SA"/>
        </w:rPr>
        <w:t xml:space="preserve">5. </w:t>
      </w:r>
      <w:r w:rsidR="00EC2629">
        <w:rPr>
          <w:rFonts w:ascii="Tahoma" w:hAnsi="Tahoma" w:cs="Tahoma"/>
          <w:lang w:eastAsia="ar-SA"/>
        </w:rPr>
        <w:t xml:space="preserve">  </w:t>
      </w:r>
      <w:r w:rsidR="00AB7F26">
        <w:rPr>
          <w:rFonts w:ascii="Tahoma" w:eastAsia="Calibri" w:hAnsi="Tahoma" w:cs="Tahoma"/>
          <w:color w:val="000000"/>
        </w:rPr>
        <w:t>Kupu</w:t>
      </w:r>
      <w:r w:rsidR="00EC2629" w:rsidRPr="00375F88">
        <w:rPr>
          <w:rFonts w:ascii="Tahoma" w:eastAsia="Calibri" w:hAnsi="Tahoma" w:cs="Tahoma"/>
          <w:color w:val="000000"/>
        </w:rPr>
        <w:t>jący dopuszcza możliwość zmiany cen jednostkow</w:t>
      </w:r>
      <w:r w:rsidR="003078B3">
        <w:rPr>
          <w:rFonts w:ascii="Tahoma" w:eastAsia="Calibri" w:hAnsi="Tahoma" w:cs="Tahoma"/>
          <w:color w:val="000000"/>
        </w:rPr>
        <w:t>ych</w:t>
      </w:r>
      <w:r w:rsidR="00EC2629" w:rsidRPr="00375F88">
        <w:rPr>
          <w:rFonts w:ascii="Tahoma" w:eastAsia="Calibri" w:hAnsi="Tahoma" w:cs="Tahoma"/>
          <w:color w:val="000000"/>
        </w:rPr>
        <w:t xml:space="preserve"> netto energii</w:t>
      </w:r>
      <w:r w:rsidR="00EC2629">
        <w:rPr>
          <w:rFonts w:ascii="Tahoma" w:eastAsia="Calibri" w:hAnsi="Tahoma" w:cs="Tahoma"/>
          <w:color w:val="000000"/>
        </w:rPr>
        <w:t xml:space="preserve"> </w:t>
      </w:r>
      <w:r w:rsidR="00EC2629" w:rsidRPr="00375F88">
        <w:rPr>
          <w:rFonts w:ascii="Tahoma" w:eastAsia="Calibri" w:hAnsi="Tahoma" w:cs="Tahoma"/>
          <w:color w:val="000000"/>
        </w:rPr>
        <w:t xml:space="preserve">elektrycznej za 1 </w:t>
      </w:r>
      <w:r w:rsidR="00EC2629">
        <w:rPr>
          <w:rFonts w:ascii="Tahoma" w:eastAsia="Calibri" w:hAnsi="Tahoma" w:cs="Tahoma"/>
          <w:color w:val="000000"/>
        </w:rPr>
        <w:t>k</w:t>
      </w:r>
      <w:r w:rsidR="00EC2629" w:rsidRPr="00375F88">
        <w:rPr>
          <w:rFonts w:ascii="Tahoma" w:eastAsia="Calibri" w:hAnsi="Tahoma" w:cs="Tahoma"/>
          <w:color w:val="000000"/>
        </w:rPr>
        <w:t>Wh (wynagrodzenia) </w:t>
      </w:r>
      <w:r w:rsidR="003078B3">
        <w:rPr>
          <w:rFonts w:ascii="Tahoma" w:eastAsia="Calibri" w:hAnsi="Tahoma" w:cs="Tahoma"/>
          <w:color w:val="000000"/>
        </w:rPr>
        <w:t>określonym w ust. 1</w:t>
      </w:r>
      <w:r w:rsidR="00EC2629" w:rsidRPr="00375F88">
        <w:rPr>
          <w:rFonts w:ascii="Tahoma" w:eastAsia="Calibri" w:hAnsi="Tahoma" w:cs="Tahoma"/>
          <w:color w:val="000000"/>
        </w:rPr>
        <w:t>, w przypadku zmiany cen energii, na następujących warunkach:</w:t>
      </w:r>
    </w:p>
    <w:p w:rsidR="00EC2629" w:rsidRDefault="00EC2629" w:rsidP="00EC2629">
      <w:pPr>
        <w:ind w:left="709" w:hanging="283"/>
        <w:rPr>
          <w:rFonts w:ascii="Tahoma" w:hAnsi="Tahoma" w:cs="Tahoma"/>
        </w:rPr>
      </w:pPr>
      <w:r w:rsidRPr="00EC2629">
        <w:rPr>
          <w:rFonts w:ascii="Tahoma" w:eastAsia="Calibri" w:hAnsi="Tahoma" w:cs="Tahoma"/>
          <w:color w:val="000000"/>
        </w:rPr>
        <w:t>1)  minimalny poziom zmiany ceny energii, uprawniający Strony Umowy do żądania zmiany wynagrodzenia wynosi 1</w:t>
      </w:r>
      <w:r w:rsidR="003078B3">
        <w:rPr>
          <w:rFonts w:ascii="Tahoma" w:eastAsia="Calibri" w:hAnsi="Tahoma" w:cs="Tahoma"/>
          <w:color w:val="000000"/>
        </w:rPr>
        <w:t>5</w:t>
      </w:r>
      <w:r w:rsidR="00AB7F26">
        <w:rPr>
          <w:rFonts w:ascii="Tahoma" w:eastAsia="Calibri" w:hAnsi="Tahoma" w:cs="Tahoma"/>
          <w:color w:val="000000"/>
        </w:rPr>
        <w:t xml:space="preserve"> </w:t>
      </w:r>
      <w:r w:rsidRPr="00EC2629">
        <w:rPr>
          <w:rFonts w:ascii="Tahoma" w:eastAsia="Calibri" w:hAnsi="Tahoma" w:cs="Tahoma"/>
          <w:color w:val="000000"/>
        </w:rPr>
        <w:t>% w stosunku do ceny energii z miesiąca, w którym złożon</w:t>
      </w:r>
      <w:r w:rsidR="00AB7F26">
        <w:rPr>
          <w:rFonts w:ascii="Tahoma" w:eastAsia="Calibri" w:hAnsi="Tahoma" w:cs="Tahoma"/>
          <w:color w:val="000000"/>
        </w:rPr>
        <w:t>o</w:t>
      </w:r>
      <w:r w:rsidRPr="00EC2629">
        <w:rPr>
          <w:rFonts w:ascii="Tahoma" w:eastAsia="Calibri" w:hAnsi="Tahoma" w:cs="Tahoma"/>
          <w:color w:val="000000"/>
        </w:rPr>
        <w:t xml:space="preserve"> ofertę </w:t>
      </w:r>
      <w:r w:rsidR="00AB7F26">
        <w:rPr>
          <w:rFonts w:ascii="Tahoma" w:eastAsia="Calibri" w:hAnsi="Tahoma" w:cs="Tahoma"/>
          <w:color w:val="000000"/>
        </w:rPr>
        <w:t>Sprzed</w:t>
      </w:r>
      <w:r w:rsidRPr="00EC2629">
        <w:rPr>
          <w:rFonts w:ascii="Tahoma" w:eastAsia="Calibri" w:hAnsi="Tahoma" w:cs="Tahoma"/>
          <w:color w:val="000000"/>
        </w:rPr>
        <w:t>awcy;</w:t>
      </w:r>
    </w:p>
    <w:p w:rsidR="00EC2629" w:rsidRDefault="00EC2629" w:rsidP="00EC2629">
      <w:pPr>
        <w:ind w:left="709" w:hanging="283"/>
        <w:rPr>
          <w:rFonts w:ascii="Tahoma" w:hAnsi="Tahoma" w:cs="Tahoma"/>
        </w:rPr>
      </w:pPr>
      <w:r w:rsidRPr="00EC2629">
        <w:rPr>
          <w:rFonts w:ascii="Tahoma" w:eastAsia="Calibri" w:hAnsi="Tahoma" w:cs="Tahoma"/>
          <w:color w:val="000000"/>
        </w:rPr>
        <w:t xml:space="preserve">2)  poziom zmiany ceny jednostkowej netto energii elektrycznej, zostanie ustalony na podstawie indeksu miesięcznego ceny zakupu energii Towarowej Giełdy Energii, ustalonego w stosunku do miesiąca, w którym została złożona oferta </w:t>
      </w:r>
      <w:r w:rsidR="003078B3">
        <w:rPr>
          <w:rFonts w:ascii="Tahoma" w:eastAsia="Calibri" w:hAnsi="Tahoma" w:cs="Tahoma"/>
          <w:color w:val="000000"/>
        </w:rPr>
        <w:t>Sprzed</w:t>
      </w:r>
      <w:r w:rsidRPr="00EC2629">
        <w:rPr>
          <w:rFonts w:ascii="Tahoma" w:eastAsia="Calibri" w:hAnsi="Tahoma" w:cs="Tahoma"/>
          <w:color w:val="000000"/>
        </w:rPr>
        <w:t>awcy;</w:t>
      </w:r>
    </w:p>
    <w:p w:rsidR="00EC2629" w:rsidRDefault="00EC2629" w:rsidP="00EC2629">
      <w:pPr>
        <w:ind w:left="709" w:hanging="283"/>
        <w:rPr>
          <w:rFonts w:ascii="Tahoma" w:hAnsi="Tahoma" w:cs="Tahoma"/>
        </w:rPr>
      </w:pPr>
      <w:r w:rsidRPr="00EC2629">
        <w:rPr>
          <w:rFonts w:ascii="Tahoma" w:eastAsia="Calibri" w:hAnsi="Tahoma" w:cs="Tahoma"/>
          <w:color w:val="000000"/>
        </w:rPr>
        <w:t>3)  zmiana ceny jednostkowej netto energii elektrycznej, może nastąpić najwcześniej po upływie 6 miesi</w:t>
      </w:r>
      <w:r w:rsidR="00DC3DF8">
        <w:rPr>
          <w:rFonts w:ascii="Tahoma" w:eastAsia="Calibri" w:hAnsi="Tahoma" w:cs="Tahoma"/>
          <w:color w:val="000000"/>
        </w:rPr>
        <w:t>ęcy</w:t>
      </w:r>
      <w:r w:rsidRPr="00EC2629">
        <w:rPr>
          <w:rFonts w:ascii="Tahoma" w:eastAsia="Calibri" w:hAnsi="Tahoma" w:cs="Tahoma"/>
          <w:color w:val="000000"/>
        </w:rPr>
        <w:t xml:space="preserve"> obowiązywania Umowy;</w:t>
      </w:r>
    </w:p>
    <w:p w:rsidR="00EC2629" w:rsidRDefault="00EC2629" w:rsidP="00EC2629">
      <w:pPr>
        <w:ind w:left="709" w:hanging="283"/>
        <w:rPr>
          <w:rFonts w:ascii="Tahoma" w:hAnsi="Tahoma" w:cs="Tahoma"/>
        </w:rPr>
      </w:pPr>
      <w:r w:rsidRPr="00EC2629">
        <w:rPr>
          <w:rFonts w:ascii="Tahoma" w:eastAsia="Calibri" w:hAnsi="Tahoma" w:cs="Tahoma"/>
          <w:color w:val="000000"/>
        </w:rPr>
        <w:t>4)  poziom zmiany będzie stanowił różnicę ceny jednostkowej netto energii elektrycznej wyszczególnionej w formularzu ofertowym, a ceną jednostkową netto energii elektrycznej, ustaloną na podstawie indeksu o którym mowa w pkt 2;</w:t>
      </w:r>
    </w:p>
    <w:p w:rsidR="00EC2629" w:rsidRPr="00EC2629" w:rsidRDefault="00EC2629" w:rsidP="00DC3DF8">
      <w:pPr>
        <w:ind w:left="709" w:hanging="283"/>
        <w:rPr>
          <w:rFonts w:ascii="Tahoma" w:hAnsi="Tahoma" w:cs="Tahoma"/>
        </w:rPr>
      </w:pPr>
      <w:r w:rsidRPr="00EC2629">
        <w:rPr>
          <w:rFonts w:ascii="Tahoma" w:eastAsia="Calibri" w:hAnsi="Tahoma" w:cs="Tahoma"/>
          <w:color w:val="000000"/>
        </w:rPr>
        <w:t>5)  maksymalny poziom zmiany ceny jednostkowej netto energii elektrycznej wynosi 2</w:t>
      </w:r>
      <w:r w:rsidR="00DC3DF8">
        <w:rPr>
          <w:rFonts w:ascii="Tahoma" w:eastAsia="Calibri" w:hAnsi="Tahoma" w:cs="Tahoma"/>
          <w:color w:val="000000"/>
        </w:rPr>
        <w:t xml:space="preserve">0 </w:t>
      </w:r>
      <w:r w:rsidRPr="00EC2629">
        <w:rPr>
          <w:rFonts w:ascii="Tahoma" w:eastAsia="Calibri" w:hAnsi="Tahoma" w:cs="Tahoma"/>
          <w:color w:val="000000"/>
        </w:rPr>
        <w:t>%.</w:t>
      </w:r>
    </w:p>
    <w:p w:rsidR="00DC3DF8" w:rsidRDefault="00DC3DF8" w:rsidP="00DC3DF8">
      <w:pPr>
        <w:ind w:left="284" w:hanging="284"/>
        <w:rPr>
          <w:rFonts w:ascii="Tahoma" w:eastAsia="Calibri" w:hAnsi="Tahoma" w:cs="Tahoma"/>
          <w:color w:val="000000"/>
        </w:rPr>
      </w:pPr>
      <w:r>
        <w:rPr>
          <w:rFonts w:ascii="Tahoma" w:eastAsia="Calibri" w:hAnsi="Tahoma" w:cs="Tahoma"/>
          <w:color w:val="000000"/>
        </w:rPr>
        <w:t xml:space="preserve">6. </w:t>
      </w:r>
      <w:r w:rsidR="00EC2629" w:rsidRPr="00EC2629">
        <w:rPr>
          <w:rFonts w:ascii="Tahoma" w:eastAsia="Calibri" w:hAnsi="Tahoma" w:cs="Tahoma"/>
          <w:color w:val="000000"/>
        </w:rPr>
        <w:t>S</w:t>
      </w:r>
      <w:r w:rsidR="003078B3">
        <w:rPr>
          <w:rFonts w:ascii="Tahoma" w:eastAsia="Calibri" w:hAnsi="Tahoma" w:cs="Tahoma"/>
          <w:color w:val="000000"/>
        </w:rPr>
        <w:t>przedawca</w:t>
      </w:r>
      <w:r w:rsidR="00EC2629" w:rsidRPr="00EC2629">
        <w:rPr>
          <w:rFonts w:ascii="Tahoma" w:eastAsia="Calibri" w:hAnsi="Tahoma" w:cs="Tahoma"/>
          <w:color w:val="000000"/>
        </w:rPr>
        <w:t xml:space="preserve"> </w:t>
      </w:r>
      <w:r w:rsidR="003078B3">
        <w:rPr>
          <w:rFonts w:ascii="Tahoma" w:eastAsia="Calibri" w:hAnsi="Tahoma" w:cs="Tahoma"/>
          <w:color w:val="000000"/>
        </w:rPr>
        <w:t>jest</w:t>
      </w:r>
      <w:r w:rsidR="00EC2629" w:rsidRPr="00EC2629">
        <w:rPr>
          <w:rFonts w:ascii="Tahoma" w:eastAsia="Calibri" w:hAnsi="Tahoma" w:cs="Tahoma"/>
          <w:color w:val="000000"/>
        </w:rPr>
        <w:t xml:space="preserve"> uprawnion</w:t>
      </w:r>
      <w:r w:rsidR="003078B3">
        <w:rPr>
          <w:rFonts w:ascii="Tahoma" w:eastAsia="Calibri" w:hAnsi="Tahoma" w:cs="Tahoma"/>
          <w:color w:val="000000"/>
        </w:rPr>
        <w:t>y</w:t>
      </w:r>
      <w:r w:rsidR="00EC2629" w:rsidRPr="00EC2629">
        <w:rPr>
          <w:rFonts w:ascii="Tahoma" w:eastAsia="Calibri" w:hAnsi="Tahoma" w:cs="Tahoma"/>
          <w:color w:val="000000"/>
        </w:rPr>
        <w:t xml:space="preserve"> do waloryzacji o której mowa w ust. </w:t>
      </w:r>
      <w:r>
        <w:rPr>
          <w:rFonts w:ascii="Tahoma" w:eastAsia="Calibri" w:hAnsi="Tahoma" w:cs="Tahoma"/>
          <w:color w:val="000000"/>
        </w:rPr>
        <w:t>5</w:t>
      </w:r>
      <w:r w:rsidR="00EC2629" w:rsidRPr="00EC2629">
        <w:rPr>
          <w:rFonts w:ascii="Tahoma" w:eastAsia="Calibri" w:hAnsi="Tahoma" w:cs="Tahoma"/>
          <w:color w:val="000000"/>
        </w:rPr>
        <w:t xml:space="preserve">, za pomocą złożonego w formie pisemnej wniosku, wraz z uzasadnieniem i wykazaniem zaistnienia przesłanek do zmiany. </w:t>
      </w:r>
      <w:r w:rsidR="003078B3">
        <w:rPr>
          <w:rFonts w:ascii="Tahoma" w:eastAsia="Calibri" w:hAnsi="Tahoma" w:cs="Tahoma"/>
          <w:color w:val="000000"/>
        </w:rPr>
        <w:t>Kupujący</w:t>
      </w:r>
      <w:r w:rsidR="00EC2629" w:rsidRPr="00EC2629">
        <w:rPr>
          <w:rFonts w:ascii="Tahoma" w:eastAsia="Calibri" w:hAnsi="Tahoma" w:cs="Tahoma"/>
          <w:color w:val="000000"/>
        </w:rPr>
        <w:t xml:space="preserve"> obowiązan</w:t>
      </w:r>
      <w:r w:rsidR="003078B3">
        <w:rPr>
          <w:rFonts w:ascii="Tahoma" w:eastAsia="Calibri" w:hAnsi="Tahoma" w:cs="Tahoma"/>
          <w:color w:val="000000"/>
        </w:rPr>
        <w:t>y</w:t>
      </w:r>
      <w:r w:rsidR="00EC2629" w:rsidRPr="00EC2629">
        <w:rPr>
          <w:rFonts w:ascii="Tahoma" w:eastAsia="Calibri" w:hAnsi="Tahoma" w:cs="Tahoma"/>
          <w:color w:val="000000"/>
        </w:rPr>
        <w:t xml:space="preserve"> jest odpowiedzieć lub złożyć zastrzeżenia do wniosku, w terminie </w:t>
      </w:r>
      <w:r w:rsidR="003078B3">
        <w:rPr>
          <w:rFonts w:ascii="Tahoma" w:eastAsia="Calibri" w:hAnsi="Tahoma" w:cs="Tahoma"/>
          <w:color w:val="000000"/>
        </w:rPr>
        <w:t>30</w:t>
      </w:r>
      <w:r w:rsidR="00EC2629" w:rsidRPr="00EC2629">
        <w:rPr>
          <w:rFonts w:ascii="Tahoma" w:eastAsia="Calibri" w:hAnsi="Tahoma" w:cs="Tahoma"/>
          <w:color w:val="000000"/>
        </w:rPr>
        <w:t xml:space="preserve"> dni od dnia jego doręczenia.</w:t>
      </w:r>
    </w:p>
    <w:p w:rsidR="00EC2629" w:rsidRDefault="00DC3DF8" w:rsidP="00DC3DF8">
      <w:pPr>
        <w:ind w:left="284" w:hanging="284"/>
        <w:rPr>
          <w:rFonts w:ascii="Tahoma" w:eastAsia="Calibri" w:hAnsi="Tahoma" w:cs="Tahoma"/>
          <w:color w:val="000000"/>
        </w:rPr>
      </w:pPr>
      <w:r>
        <w:rPr>
          <w:rFonts w:ascii="Tahoma" w:eastAsia="Calibri" w:hAnsi="Tahoma" w:cs="Tahoma"/>
          <w:color w:val="000000"/>
        </w:rPr>
        <w:t xml:space="preserve">7. </w:t>
      </w:r>
      <w:r w:rsidR="00EC2629" w:rsidRPr="00EC2629">
        <w:rPr>
          <w:rFonts w:ascii="Tahoma" w:eastAsia="Calibri" w:hAnsi="Tahoma" w:cs="Tahoma"/>
          <w:color w:val="000000"/>
        </w:rPr>
        <w:t>Przez zmianę ceny jednostkowej netto energii elektrycznej, należy rozumieć zarówno jej</w:t>
      </w:r>
      <w:r>
        <w:rPr>
          <w:rFonts w:ascii="Tahoma" w:eastAsia="Calibri" w:hAnsi="Tahoma" w:cs="Tahoma"/>
          <w:color w:val="000000"/>
        </w:rPr>
        <w:t xml:space="preserve"> </w:t>
      </w:r>
      <w:r w:rsidR="00EC2629" w:rsidRPr="00EC2629">
        <w:rPr>
          <w:rFonts w:ascii="Tahoma" w:eastAsia="Calibri" w:hAnsi="Tahoma" w:cs="Tahoma"/>
          <w:color w:val="000000"/>
        </w:rPr>
        <w:t>podwyższenie, jak i obniżenie.</w:t>
      </w:r>
    </w:p>
    <w:p w:rsidR="00DC3DF8" w:rsidRDefault="00DC3DF8" w:rsidP="00DC3DF8">
      <w:pPr>
        <w:ind w:left="284" w:hanging="284"/>
        <w:rPr>
          <w:rFonts w:ascii="Tahoma" w:eastAsia="Calibri" w:hAnsi="Tahoma" w:cs="Tahoma"/>
          <w:color w:val="000000"/>
        </w:rPr>
      </w:pPr>
      <w:r>
        <w:rPr>
          <w:rFonts w:ascii="Tahoma" w:eastAsia="Calibri" w:hAnsi="Tahoma" w:cs="Tahoma"/>
          <w:color w:val="000000"/>
        </w:rPr>
        <w:t>8. Zmiany wynagrodzenia dokonuje się z zachowaniem przepisów szczególnych dotyczących sprzedaży energii elektrycznej i cen maksymalnych.</w:t>
      </w:r>
    </w:p>
    <w:p w:rsidR="00DC3DF8" w:rsidRPr="00375F88" w:rsidRDefault="00DC3DF8" w:rsidP="00DC3DF8">
      <w:pPr>
        <w:autoSpaceDE w:val="0"/>
        <w:autoSpaceDN w:val="0"/>
        <w:adjustRightInd w:val="0"/>
        <w:ind w:left="284" w:hanging="284"/>
        <w:rPr>
          <w:rFonts w:ascii="Tahoma" w:hAnsi="Tahoma" w:cs="Tahoma"/>
        </w:rPr>
      </w:pPr>
      <w:r>
        <w:rPr>
          <w:rFonts w:ascii="Tahoma" w:hAnsi="Tahoma" w:cs="Tahoma"/>
        </w:rPr>
        <w:t>9</w:t>
      </w:r>
      <w:r w:rsidRPr="00375F88">
        <w:rPr>
          <w:rFonts w:ascii="Tahoma" w:hAnsi="Tahoma" w:cs="Tahoma"/>
        </w:rPr>
        <w:t xml:space="preserve">. </w:t>
      </w:r>
      <w:r w:rsidR="003078B3">
        <w:rPr>
          <w:rFonts w:ascii="Tahoma" w:hAnsi="Tahoma" w:cs="Tahoma"/>
        </w:rPr>
        <w:t>Kupu</w:t>
      </w:r>
      <w:r w:rsidRPr="00375F88">
        <w:rPr>
          <w:rFonts w:ascii="Tahoma" w:hAnsi="Tahoma" w:cs="Tahoma"/>
        </w:rPr>
        <w:t xml:space="preserve">jący informuje, iż przewiduje możliwość zmiany postanowień zawartej umowy w stosunku do treści oferty, na podstawie której dokonano wyboru </w:t>
      </w:r>
      <w:r w:rsidR="003078B3">
        <w:rPr>
          <w:rFonts w:ascii="Tahoma" w:hAnsi="Tahoma" w:cs="Tahoma"/>
        </w:rPr>
        <w:t>Sprzed</w:t>
      </w:r>
      <w:r w:rsidRPr="00375F88">
        <w:rPr>
          <w:rFonts w:ascii="Tahoma" w:hAnsi="Tahoma" w:cs="Tahoma"/>
        </w:rPr>
        <w:t>awcy, w przypadku wystąpienia co najmniej jednej z okoliczności wymienionych poniżej, z uwzględnieniem podawanych warunków ich wprowadzenia:</w:t>
      </w:r>
    </w:p>
    <w:p w:rsidR="00DC3DF8" w:rsidRPr="00375F88" w:rsidRDefault="00DC3DF8" w:rsidP="00DC3DF8">
      <w:pPr>
        <w:autoSpaceDE w:val="0"/>
        <w:autoSpaceDN w:val="0"/>
        <w:adjustRightInd w:val="0"/>
        <w:ind w:left="709" w:hanging="283"/>
        <w:rPr>
          <w:rFonts w:ascii="Tahoma" w:hAnsi="Tahoma" w:cs="Tahoma"/>
        </w:rPr>
      </w:pPr>
      <w:r w:rsidRPr="00375F88">
        <w:rPr>
          <w:rFonts w:ascii="Tahoma" w:hAnsi="Tahoma" w:cs="Tahoma"/>
        </w:rPr>
        <w:t>1)</w:t>
      </w:r>
      <w:r w:rsidRPr="00375F88">
        <w:rPr>
          <w:rFonts w:ascii="Tahoma" w:hAnsi="Tahoma" w:cs="Tahoma"/>
          <w:b/>
        </w:rPr>
        <w:t xml:space="preserve">  </w:t>
      </w:r>
      <w:r>
        <w:rPr>
          <w:rFonts w:ascii="Tahoma" w:hAnsi="Tahoma" w:cs="Tahoma"/>
        </w:rPr>
        <w:t>z</w:t>
      </w:r>
      <w:r w:rsidRPr="00375F88">
        <w:rPr>
          <w:rFonts w:ascii="Tahoma" w:hAnsi="Tahoma" w:cs="Tahoma"/>
        </w:rPr>
        <w:t>miany unormowań prawnych powszechnie obowiązujących w szczególności</w:t>
      </w:r>
      <w:r>
        <w:rPr>
          <w:rFonts w:ascii="Tahoma" w:hAnsi="Tahoma" w:cs="Tahoma"/>
        </w:rPr>
        <w:t xml:space="preserve"> </w:t>
      </w:r>
      <w:r w:rsidRPr="00375F88">
        <w:rPr>
          <w:rFonts w:ascii="Tahoma" w:hAnsi="Tahoma" w:cs="Tahoma"/>
        </w:rPr>
        <w:t>wprowadzenie w życie po dniu podpisania umowy regulacji prawnych wywołujących potrzebę zmiany umowy</w:t>
      </w:r>
      <w:r>
        <w:rPr>
          <w:rFonts w:ascii="Tahoma" w:hAnsi="Tahoma" w:cs="Tahoma"/>
        </w:rPr>
        <w:t>;</w:t>
      </w:r>
    </w:p>
    <w:p w:rsidR="00DC3DF8" w:rsidRPr="00375F88" w:rsidRDefault="00DC3DF8" w:rsidP="00DC3DF8">
      <w:pPr>
        <w:widowControl w:val="0"/>
        <w:autoSpaceDE w:val="0"/>
        <w:autoSpaceDN w:val="0"/>
        <w:ind w:left="709" w:hanging="283"/>
        <w:rPr>
          <w:rFonts w:ascii="Tahoma" w:eastAsia="Calibri" w:hAnsi="Tahoma" w:cs="Tahoma"/>
        </w:rPr>
      </w:pPr>
      <w:r w:rsidRPr="00375F88">
        <w:rPr>
          <w:rFonts w:ascii="Tahoma" w:eastAsia="Calibri" w:hAnsi="Tahoma" w:cs="Tahoma"/>
        </w:rPr>
        <w:t xml:space="preserve">2) </w:t>
      </w:r>
      <w:r>
        <w:rPr>
          <w:rFonts w:ascii="Tahoma" w:eastAsia="Calibri" w:hAnsi="Tahoma" w:cs="Tahoma"/>
        </w:rPr>
        <w:t>z</w:t>
      </w:r>
      <w:r w:rsidRPr="00375F88">
        <w:rPr>
          <w:rFonts w:ascii="Tahoma" w:eastAsia="Calibri" w:hAnsi="Tahoma" w:cs="Tahoma"/>
        </w:rPr>
        <w:t>miany ilości punktów poboru energii elektrycznej w wyniku budowy lub przejęcia obiektów, zmiany taryf,</w:t>
      </w:r>
      <w:r w:rsidRPr="00375F88">
        <w:rPr>
          <w:rFonts w:ascii="Tahoma" w:eastAsia="Calibri" w:hAnsi="Tahoma" w:cs="Tahoma"/>
          <w:b/>
        </w:rPr>
        <w:t xml:space="preserve"> </w:t>
      </w:r>
      <w:r w:rsidRPr="00375F88">
        <w:rPr>
          <w:rFonts w:ascii="Tahoma" w:eastAsia="Calibri" w:hAnsi="Tahoma" w:cs="Tahoma"/>
        </w:rPr>
        <w:t>zmiany mocy</w:t>
      </w:r>
      <w:r>
        <w:rPr>
          <w:rFonts w:ascii="Tahoma" w:eastAsia="Calibri" w:hAnsi="Tahoma" w:cs="Tahoma"/>
        </w:rPr>
        <w:t>;</w:t>
      </w:r>
    </w:p>
    <w:p w:rsidR="00DC3DF8" w:rsidRPr="00375F88" w:rsidRDefault="00DC3DF8" w:rsidP="00DC3DF8">
      <w:pPr>
        <w:widowControl w:val="0"/>
        <w:autoSpaceDE w:val="0"/>
        <w:autoSpaceDN w:val="0"/>
        <w:ind w:left="709" w:hanging="283"/>
        <w:rPr>
          <w:rFonts w:ascii="Tahoma" w:eastAsia="Calibri" w:hAnsi="Tahoma" w:cs="Tahoma"/>
        </w:rPr>
      </w:pPr>
      <w:r w:rsidRPr="00375F88">
        <w:rPr>
          <w:rFonts w:ascii="Tahoma" w:eastAsia="Calibri" w:hAnsi="Tahoma" w:cs="Tahoma"/>
        </w:rPr>
        <w:t xml:space="preserve">3) okoliczności związanych z wystąpieniem skutków COVID-19, okolicznościami  związanymi  z  wystąpieniem skutków wojny w Ukrainie </w:t>
      </w:r>
      <w:r w:rsidRPr="00375F88">
        <w:rPr>
          <w:rFonts w:ascii="Tahoma" w:hAnsi="Tahoma" w:cs="Tahoma"/>
        </w:rPr>
        <w:t>itp</w:t>
      </w:r>
      <w:r w:rsidRPr="00375F88">
        <w:rPr>
          <w:rFonts w:ascii="Tahoma" w:eastAsia="Calibri" w:hAnsi="Tahoma" w:cs="Tahoma"/>
        </w:rPr>
        <w:t>.</w:t>
      </w:r>
      <w:r>
        <w:rPr>
          <w:rFonts w:ascii="Tahoma" w:eastAsia="Calibri" w:hAnsi="Tahoma" w:cs="Tahoma"/>
        </w:rPr>
        <w:t>;</w:t>
      </w:r>
    </w:p>
    <w:p w:rsidR="00DC3DF8" w:rsidRPr="00375F88" w:rsidRDefault="00DC3DF8" w:rsidP="00DC3DF8">
      <w:pPr>
        <w:widowControl w:val="0"/>
        <w:autoSpaceDE w:val="0"/>
        <w:autoSpaceDN w:val="0"/>
        <w:ind w:left="709" w:hanging="283"/>
        <w:rPr>
          <w:rFonts w:ascii="Tahoma" w:eastAsia="Calibri" w:hAnsi="Tahoma" w:cs="Tahoma"/>
        </w:rPr>
      </w:pPr>
      <w:r w:rsidRPr="00375F88">
        <w:rPr>
          <w:rFonts w:ascii="Tahoma" w:eastAsia="Calibri" w:hAnsi="Tahoma" w:cs="Tahoma"/>
        </w:rPr>
        <w:t>4) wystąpienie dekoniunktury lub innych nieprzewidzianych okoliczności , niezależnych od żadnej ze stron</w:t>
      </w:r>
      <w:r>
        <w:rPr>
          <w:rFonts w:ascii="Tahoma" w:eastAsia="Calibri" w:hAnsi="Tahoma" w:cs="Tahoma"/>
        </w:rPr>
        <w:t xml:space="preserve"> </w:t>
      </w:r>
      <w:r w:rsidRPr="00375F88">
        <w:rPr>
          <w:rFonts w:ascii="Tahoma" w:eastAsia="Calibri" w:hAnsi="Tahoma" w:cs="Tahoma"/>
        </w:rPr>
        <w:t>(gospodarcze, ekonomiczne, polityczne, społeczne, atmosferyczne itp.), które wpłyną na okoliczności realizacji umowy</w:t>
      </w:r>
      <w:r>
        <w:rPr>
          <w:rFonts w:ascii="Tahoma" w:eastAsia="Calibri" w:hAnsi="Tahoma" w:cs="Tahoma"/>
        </w:rPr>
        <w:t>;</w:t>
      </w:r>
    </w:p>
    <w:p w:rsidR="00DC3DF8" w:rsidRPr="00375F88" w:rsidRDefault="00DC3DF8" w:rsidP="00DC3DF8">
      <w:pPr>
        <w:widowControl w:val="0"/>
        <w:autoSpaceDE w:val="0"/>
        <w:autoSpaceDN w:val="0"/>
        <w:ind w:left="709" w:hanging="283"/>
        <w:rPr>
          <w:rFonts w:ascii="Tahoma" w:eastAsia="Calibri" w:hAnsi="Tahoma" w:cs="Tahoma"/>
        </w:rPr>
      </w:pPr>
      <w:r w:rsidRPr="00375F88">
        <w:rPr>
          <w:rFonts w:ascii="Tahoma" w:eastAsia="Calibri" w:hAnsi="Tahoma" w:cs="Tahoma"/>
        </w:rPr>
        <w:t>5) wystąpienia siły wyższej, która wpłynie na okoliczności realizacji umowy w całości lub części</w:t>
      </w:r>
      <w:r>
        <w:rPr>
          <w:rFonts w:ascii="Tahoma" w:eastAsia="Calibri" w:hAnsi="Tahoma" w:cs="Tahoma"/>
        </w:rPr>
        <w:t>;</w:t>
      </w:r>
    </w:p>
    <w:p w:rsidR="00DC3DF8" w:rsidRPr="00375F88" w:rsidRDefault="00DC3DF8" w:rsidP="003078B3">
      <w:pPr>
        <w:autoSpaceDE w:val="0"/>
        <w:autoSpaceDN w:val="0"/>
        <w:adjustRightInd w:val="0"/>
        <w:ind w:left="709" w:hanging="283"/>
        <w:rPr>
          <w:rFonts w:ascii="Tahoma" w:hAnsi="Tahoma" w:cs="Tahoma"/>
          <w:b/>
        </w:rPr>
      </w:pPr>
      <w:r w:rsidRPr="00375F88">
        <w:rPr>
          <w:rFonts w:ascii="Tahoma" w:hAnsi="Tahoma" w:cs="Tahoma"/>
        </w:rPr>
        <w:t xml:space="preserve">6) </w:t>
      </w:r>
      <w:r>
        <w:rPr>
          <w:rFonts w:ascii="Tahoma" w:hAnsi="Tahoma" w:cs="Tahoma"/>
        </w:rPr>
        <w:t>p</w:t>
      </w:r>
      <w:r w:rsidRPr="00375F88">
        <w:rPr>
          <w:rFonts w:ascii="Tahoma" w:hAnsi="Tahoma" w:cs="Tahoma"/>
        </w:rPr>
        <w:t xml:space="preserve">rzewiduje się zmiany postanowień umowy jeżeli konieczność wprowadzenia zmian będzie wynikać z okoliczności, których nie można było przewidzieć w chwili zawarcia umowy, w szczególności: </w:t>
      </w:r>
    </w:p>
    <w:p w:rsidR="00DC3DF8" w:rsidRPr="00375F88" w:rsidRDefault="00DC3DF8" w:rsidP="00DC3DF8">
      <w:pPr>
        <w:autoSpaceDE w:val="0"/>
        <w:autoSpaceDN w:val="0"/>
        <w:adjustRightInd w:val="0"/>
        <w:ind w:left="1134" w:hanging="283"/>
        <w:rPr>
          <w:rFonts w:ascii="Tahoma" w:hAnsi="Tahoma" w:cs="Tahoma"/>
        </w:rPr>
      </w:pPr>
      <w:r w:rsidRPr="00375F88">
        <w:rPr>
          <w:rFonts w:ascii="Tahoma" w:hAnsi="Tahoma" w:cs="Tahoma"/>
        </w:rPr>
        <w:t>a) oznaczenia danych dotyczących Zamawiającego i/lub Wykonawcy</w:t>
      </w:r>
      <w:r>
        <w:rPr>
          <w:rFonts w:ascii="Tahoma" w:hAnsi="Tahoma" w:cs="Tahoma"/>
        </w:rPr>
        <w:t>;</w:t>
      </w:r>
    </w:p>
    <w:p w:rsidR="00DC3DF8" w:rsidRPr="00375F88" w:rsidRDefault="00DC3DF8" w:rsidP="00DC3DF8">
      <w:pPr>
        <w:autoSpaceDE w:val="0"/>
        <w:autoSpaceDN w:val="0"/>
        <w:adjustRightInd w:val="0"/>
        <w:ind w:left="1134" w:hanging="283"/>
        <w:rPr>
          <w:rFonts w:ascii="Tahoma" w:hAnsi="Tahoma" w:cs="Tahoma"/>
          <w:sz w:val="56"/>
          <w:szCs w:val="56"/>
        </w:rPr>
      </w:pPr>
      <w:r w:rsidRPr="00375F88">
        <w:rPr>
          <w:rFonts w:ascii="Tahoma" w:hAnsi="Tahoma" w:cs="Tahoma"/>
        </w:rPr>
        <w:t xml:space="preserve">b) innych zmian, których nie można było przewidzieć w chwili zawarcia umowy i mających charakter zmian nieistotnych tj. nie odnoszących się do warunków, które gdyby zostały ujęte w ramach pierwotnej procedury udzielenia zamówienia, umożliwiłyby dopuszczenie innej oferty niż ta, która została pierwotnie dopuszczona. </w:t>
      </w:r>
    </w:p>
    <w:p w:rsidR="007C35CB" w:rsidRPr="000367EC" w:rsidRDefault="007C35CB" w:rsidP="005937EB">
      <w:pPr>
        <w:suppressAutoHyphens/>
        <w:jc w:val="both"/>
        <w:rPr>
          <w:rFonts w:ascii="Tahoma" w:hAnsi="Tahoma" w:cs="Tahoma"/>
          <w:lang w:eastAsia="ar-SA"/>
        </w:rPr>
      </w:pPr>
    </w:p>
    <w:p w:rsidR="003078B3" w:rsidRDefault="003078B3" w:rsidP="007C35CB">
      <w:pPr>
        <w:jc w:val="center"/>
        <w:rPr>
          <w:rFonts w:ascii="Tahoma" w:hAnsi="Tahoma" w:cs="Tahoma"/>
          <w:b/>
        </w:rPr>
      </w:pPr>
    </w:p>
    <w:p w:rsidR="007C35CB" w:rsidRDefault="007C35CB" w:rsidP="007C35CB">
      <w:pPr>
        <w:jc w:val="center"/>
        <w:rPr>
          <w:rFonts w:ascii="Tahoma" w:hAnsi="Tahoma" w:cs="Tahoma"/>
          <w:b/>
        </w:rPr>
      </w:pPr>
      <w:r>
        <w:rPr>
          <w:rFonts w:ascii="Tahoma" w:hAnsi="Tahoma" w:cs="Tahoma"/>
          <w:b/>
        </w:rPr>
        <w:lastRenderedPageBreak/>
        <w:t xml:space="preserve">§6 </w:t>
      </w:r>
    </w:p>
    <w:p w:rsidR="007C35CB" w:rsidRDefault="007C35CB" w:rsidP="007C35CB">
      <w:pPr>
        <w:jc w:val="center"/>
        <w:rPr>
          <w:rFonts w:ascii="Tahoma" w:hAnsi="Tahoma" w:cs="Tahoma"/>
          <w:b/>
        </w:rPr>
      </w:pPr>
      <w:r>
        <w:rPr>
          <w:rFonts w:ascii="Tahoma" w:hAnsi="Tahoma" w:cs="Tahoma"/>
          <w:b/>
        </w:rPr>
        <w:t xml:space="preserve">Płatności  </w:t>
      </w:r>
    </w:p>
    <w:p w:rsidR="007C35CB" w:rsidRDefault="007C35CB" w:rsidP="007C35CB">
      <w:pPr>
        <w:ind w:left="360" w:hanging="360"/>
        <w:rPr>
          <w:rFonts w:ascii="Tahoma" w:hAnsi="Tahoma" w:cs="Tahoma"/>
        </w:rPr>
      </w:pPr>
      <w:r>
        <w:rPr>
          <w:rFonts w:ascii="Tahoma" w:hAnsi="Tahoma" w:cs="Tahoma"/>
        </w:rPr>
        <w:t>1.  Faktury należy wystawiać dla następujących punktów poboru energii, oddzielnie dla każdej jednostki organizacyjnej:</w:t>
      </w:r>
    </w:p>
    <w:p w:rsidR="007C35CB" w:rsidRPr="00593E75" w:rsidRDefault="007C35CB" w:rsidP="007C35CB">
      <w:pPr>
        <w:ind w:left="540" w:hanging="540"/>
        <w:jc w:val="both"/>
        <w:rPr>
          <w:rFonts w:ascii="Tahoma" w:hAnsi="Tahoma" w:cs="Tahoma"/>
        </w:rPr>
      </w:pPr>
      <w:r>
        <w:rPr>
          <w:rFonts w:ascii="Tahoma" w:hAnsi="Tahoma" w:cs="Tahoma"/>
        </w:rPr>
        <w:t xml:space="preserve">      1) </w:t>
      </w:r>
      <w:r w:rsidRPr="00593E75">
        <w:rPr>
          <w:rFonts w:ascii="Tahoma" w:hAnsi="Tahoma" w:cs="Tahoma"/>
        </w:rPr>
        <w:t>dla punktów poboru wyszczególnionych w załączniku nr 1 od poz. 1 do 8</w:t>
      </w:r>
      <w:r w:rsidR="00593E75" w:rsidRPr="00593E75">
        <w:rPr>
          <w:rFonts w:ascii="Tahoma" w:hAnsi="Tahoma" w:cs="Tahoma"/>
        </w:rPr>
        <w:t>8</w:t>
      </w:r>
      <w:r w:rsidRPr="00593E75">
        <w:rPr>
          <w:rFonts w:ascii="Tahoma" w:hAnsi="Tahoma" w:cs="Tahoma"/>
        </w:rPr>
        <w:t xml:space="preserve"> – dla Gminy Prudnik z siedzibą 48-200 Prudnik, ul. Kościuszki 3</w:t>
      </w:r>
      <w:r w:rsidRPr="00593E75">
        <w:rPr>
          <w:rFonts w:ascii="Tahoma" w:hAnsi="Tahoma" w:cs="Tahoma"/>
          <w:bCs/>
        </w:rPr>
        <w:t>, NIP 755-19-11-362</w:t>
      </w:r>
      <w:r w:rsidRPr="00593E75">
        <w:rPr>
          <w:rFonts w:ascii="Tahoma" w:hAnsi="Tahoma" w:cs="Tahoma"/>
        </w:rPr>
        <w:t>,</w:t>
      </w:r>
    </w:p>
    <w:p w:rsidR="007C35CB" w:rsidRPr="00593E75" w:rsidRDefault="007C35CB" w:rsidP="007C35CB">
      <w:pPr>
        <w:ind w:left="540" w:hanging="540"/>
        <w:jc w:val="both"/>
        <w:rPr>
          <w:rFonts w:ascii="Tahoma" w:hAnsi="Tahoma" w:cs="Tahoma"/>
        </w:rPr>
      </w:pPr>
      <w:r>
        <w:rPr>
          <w:rFonts w:ascii="Tahoma" w:hAnsi="Tahoma" w:cs="Tahoma"/>
        </w:rPr>
        <w:t xml:space="preserve">      2) dla punktów poboru wyszczególnionych w załączniku </w:t>
      </w:r>
      <w:r w:rsidRPr="00593E75">
        <w:rPr>
          <w:rFonts w:ascii="Tahoma" w:hAnsi="Tahoma" w:cs="Tahoma"/>
        </w:rPr>
        <w:t>nr 1 od poz. 8</w:t>
      </w:r>
      <w:r w:rsidR="00593E75" w:rsidRPr="00593E75">
        <w:rPr>
          <w:rFonts w:ascii="Tahoma" w:hAnsi="Tahoma" w:cs="Tahoma"/>
        </w:rPr>
        <w:t>9</w:t>
      </w:r>
      <w:r w:rsidRPr="00593E75">
        <w:rPr>
          <w:rFonts w:ascii="Tahoma" w:hAnsi="Tahoma" w:cs="Tahoma"/>
        </w:rPr>
        <w:t xml:space="preserve"> do 9</w:t>
      </w:r>
      <w:r w:rsidR="00593E75" w:rsidRPr="00593E75">
        <w:rPr>
          <w:rFonts w:ascii="Tahoma" w:hAnsi="Tahoma" w:cs="Tahoma"/>
        </w:rPr>
        <w:t>3</w:t>
      </w:r>
      <w:r w:rsidRPr="00593E75">
        <w:rPr>
          <w:rFonts w:ascii="Tahoma" w:hAnsi="Tahoma" w:cs="Tahoma"/>
        </w:rPr>
        <w:t xml:space="preserve"> – dla Gminy Prudnik z  siedzibą 48-200 Prudnik, ul. Kościuszki 3</w:t>
      </w:r>
      <w:r w:rsidRPr="00593E75">
        <w:rPr>
          <w:rFonts w:ascii="Tahoma" w:hAnsi="Tahoma" w:cs="Tahoma"/>
          <w:bCs/>
        </w:rPr>
        <w:t>, NIP 755-19-11-362</w:t>
      </w:r>
      <w:r w:rsidRPr="00593E75">
        <w:rPr>
          <w:rFonts w:ascii="Tahoma" w:hAnsi="Tahoma" w:cs="Tahoma"/>
        </w:rPr>
        <w:t xml:space="preserve">,  </w:t>
      </w:r>
    </w:p>
    <w:p w:rsidR="007C35CB" w:rsidRPr="00593E75" w:rsidRDefault="007C35CB" w:rsidP="007C35CB">
      <w:pPr>
        <w:ind w:left="540" w:hanging="540"/>
        <w:jc w:val="both"/>
        <w:rPr>
          <w:rFonts w:ascii="Tahoma" w:hAnsi="Tahoma" w:cs="Tahoma"/>
        </w:rPr>
      </w:pPr>
      <w:r>
        <w:rPr>
          <w:rFonts w:ascii="Tahoma" w:hAnsi="Tahoma" w:cs="Tahoma"/>
        </w:rPr>
        <w:t xml:space="preserve">      3) dla punktów poboru wyszczególnionych w </w:t>
      </w:r>
      <w:r w:rsidRPr="00593E75">
        <w:rPr>
          <w:rFonts w:ascii="Tahoma" w:hAnsi="Tahoma" w:cs="Tahoma"/>
        </w:rPr>
        <w:t>załączniku nr 1 od poz. 9</w:t>
      </w:r>
      <w:r w:rsidR="00593E75" w:rsidRPr="00593E75">
        <w:rPr>
          <w:rFonts w:ascii="Tahoma" w:hAnsi="Tahoma" w:cs="Tahoma"/>
        </w:rPr>
        <w:t>4</w:t>
      </w:r>
      <w:r w:rsidRPr="00593E75">
        <w:rPr>
          <w:rFonts w:ascii="Tahoma" w:hAnsi="Tahoma" w:cs="Tahoma"/>
        </w:rPr>
        <w:t xml:space="preserve"> do 10</w:t>
      </w:r>
      <w:r w:rsidR="00593E75" w:rsidRPr="00593E75">
        <w:rPr>
          <w:rFonts w:ascii="Tahoma" w:hAnsi="Tahoma" w:cs="Tahoma"/>
        </w:rPr>
        <w:t>3</w:t>
      </w:r>
      <w:r w:rsidRPr="00593E75">
        <w:rPr>
          <w:rFonts w:ascii="Tahoma" w:hAnsi="Tahoma" w:cs="Tahoma"/>
        </w:rPr>
        <w:t xml:space="preserve"> – dla Gminy Prudnik z siedzibą 48-200 Prudnik, ul. Kościuszki 3</w:t>
      </w:r>
      <w:r w:rsidRPr="00593E75">
        <w:rPr>
          <w:rFonts w:ascii="Tahoma" w:hAnsi="Tahoma" w:cs="Tahoma"/>
          <w:bCs/>
        </w:rPr>
        <w:t>, NIP 755-19-11-362</w:t>
      </w:r>
      <w:r w:rsidRPr="00593E75">
        <w:rPr>
          <w:rFonts w:ascii="Tahoma" w:hAnsi="Tahoma" w:cs="Tahoma"/>
        </w:rPr>
        <w:t xml:space="preserve">,   </w:t>
      </w:r>
    </w:p>
    <w:p w:rsidR="007C35CB" w:rsidRPr="00593E75" w:rsidRDefault="007C35CB" w:rsidP="007C35CB">
      <w:pPr>
        <w:ind w:left="540" w:hanging="180"/>
        <w:jc w:val="both"/>
        <w:rPr>
          <w:rFonts w:ascii="Tahoma" w:hAnsi="Tahoma" w:cs="Tahoma"/>
        </w:rPr>
      </w:pPr>
      <w:r>
        <w:rPr>
          <w:rFonts w:ascii="Tahoma" w:hAnsi="Tahoma" w:cs="Tahoma"/>
        </w:rPr>
        <w:t xml:space="preserve">4) dla punktów poboru wyszczególnionych w </w:t>
      </w:r>
      <w:r w:rsidRPr="00593E75">
        <w:rPr>
          <w:rFonts w:ascii="Tahoma" w:hAnsi="Tahoma" w:cs="Tahoma"/>
        </w:rPr>
        <w:t>załączniku nr 1 od poz. 10</w:t>
      </w:r>
      <w:r w:rsidR="00593E75" w:rsidRPr="00593E75">
        <w:rPr>
          <w:rFonts w:ascii="Tahoma" w:hAnsi="Tahoma" w:cs="Tahoma"/>
        </w:rPr>
        <w:t>4</w:t>
      </w:r>
      <w:r w:rsidRPr="00593E75">
        <w:rPr>
          <w:rFonts w:ascii="Tahoma" w:hAnsi="Tahoma" w:cs="Tahoma"/>
        </w:rPr>
        <w:t xml:space="preserve"> do 10</w:t>
      </w:r>
      <w:r w:rsidR="00593E75" w:rsidRPr="00593E75">
        <w:rPr>
          <w:rFonts w:ascii="Tahoma" w:hAnsi="Tahoma" w:cs="Tahoma"/>
        </w:rPr>
        <w:t>9</w:t>
      </w:r>
      <w:r w:rsidRPr="00593E75">
        <w:rPr>
          <w:rFonts w:ascii="Tahoma" w:hAnsi="Tahoma" w:cs="Tahoma"/>
        </w:rPr>
        <w:t xml:space="preserve"> – dla Gminy Prudnik z siedzibą 48-200 Prudnik, ul. Kościuszki 3</w:t>
      </w:r>
      <w:r w:rsidRPr="00593E75">
        <w:rPr>
          <w:rFonts w:ascii="Tahoma" w:hAnsi="Tahoma" w:cs="Tahoma"/>
          <w:bCs/>
        </w:rPr>
        <w:t>, NIP 755-19-11-362</w:t>
      </w:r>
      <w:r w:rsidRPr="00593E75">
        <w:rPr>
          <w:rFonts w:ascii="Tahoma" w:hAnsi="Tahoma" w:cs="Tahoma"/>
        </w:rPr>
        <w:t xml:space="preserve">,   </w:t>
      </w:r>
    </w:p>
    <w:p w:rsidR="007C35CB" w:rsidRPr="00593E75" w:rsidRDefault="007C35CB" w:rsidP="007C35CB">
      <w:pPr>
        <w:ind w:firstLine="360"/>
        <w:jc w:val="both"/>
        <w:rPr>
          <w:rFonts w:ascii="Tahoma" w:hAnsi="Tahoma" w:cs="Tahoma"/>
          <w:bCs/>
          <w:iCs/>
        </w:rPr>
      </w:pPr>
      <w:r>
        <w:rPr>
          <w:rFonts w:ascii="Tahoma" w:hAnsi="Tahoma" w:cs="Tahoma"/>
        </w:rPr>
        <w:t xml:space="preserve">5) dla punktów poboru </w:t>
      </w:r>
      <w:r w:rsidRPr="00593E75">
        <w:rPr>
          <w:rFonts w:ascii="Tahoma" w:hAnsi="Tahoma" w:cs="Tahoma"/>
        </w:rPr>
        <w:t>wyszczególnionych w załączniku nr 1 od poz. 1</w:t>
      </w:r>
      <w:r w:rsidR="00593E75" w:rsidRPr="00593E75">
        <w:rPr>
          <w:rFonts w:ascii="Tahoma" w:hAnsi="Tahoma" w:cs="Tahoma"/>
        </w:rPr>
        <w:t>10</w:t>
      </w:r>
      <w:r w:rsidRPr="00593E75">
        <w:rPr>
          <w:rFonts w:ascii="Tahoma" w:hAnsi="Tahoma" w:cs="Tahoma"/>
        </w:rPr>
        <w:t xml:space="preserve"> do 1</w:t>
      </w:r>
      <w:r w:rsidR="00593E75" w:rsidRPr="00593E75">
        <w:rPr>
          <w:rFonts w:ascii="Tahoma" w:hAnsi="Tahoma" w:cs="Tahoma"/>
        </w:rPr>
        <w:t>11</w:t>
      </w:r>
      <w:r w:rsidRPr="00593E75">
        <w:rPr>
          <w:rFonts w:ascii="Tahoma" w:hAnsi="Tahoma" w:cs="Tahoma"/>
        </w:rPr>
        <w:t xml:space="preserve">- dla </w:t>
      </w:r>
      <w:r w:rsidRPr="00593E75">
        <w:rPr>
          <w:rFonts w:ascii="Tahoma" w:hAnsi="Tahoma" w:cs="Tahoma"/>
          <w:bCs/>
          <w:iCs/>
        </w:rPr>
        <w:t xml:space="preserve">Gminy   </w:t>
      </w:r>
    </w:p>
    <w:p w:rsidR="007C35CB" w:rsidRPr="00593E75" w:rsidRDefault="007C35CB" w:rsidP="007C35CB">
      <w:pPr>
        <w:ind w:firstLine="360"/>
        <w:jc w:val="both"/>
        <w:rPr>
          <w:rFonts w:ascii="Tahoma" w:hAnsi="Tahoma" w:cs="Tahoma"/>
        </w:rPr>
      </w:pPr>
      <w:r w:rsidRPr="00593E75">
        <w:rPr>
          <w:rFonts w:ascii="Tahoma" w:hAnsi="Tahoma" w:cs="Tahoma"/>
          <w:bCs/>
          <w:iCs/>
        </w:rPr>
        <w:t xml:space="preserve">    Prudnik </w:t>
      </w:r>
      <w:r w:rsidRPr="00593E75">
        <w:rPr>
          <w:rFonts w:ascii="Tahoma" w:hAnsi="Tahoma" w:cs="Tahoma"/>
          <w:bCs/>
        </w:rPr>
        <w:t xml:space="preserve">- </w:t>
      </w:r>
      <w:r w:rsidRPr="00593E75">
        <w:rPr>
          <w:rFonts w:ascii="Tahoma" w:hAnsi="Tahoma" w:cs="Tahoma"/>
        </w:rPr>
        <w:t xml:space="preserve">Szkolne Schronisko Młodzieżowe „Dąbrówka” w Prudniku z  siedzibą w Prudniku, </w:t>
      </w:r>
    </w:p>
    <w:p w:rsidR="007C35CB" w:rsidRPr="00593E75" w:rsidRDefault="007C35CB" w:rsidP="007C35CB">
      <w:pPr>
        <w:ind w:firstLine="360"/>
        <w:jc w:val="both"/>
        <w:rPr>
          <w:rFonts w:ascii="Tahoma" w:hAnsi="Tahoma" w:cs="Tahoma"/>
        </w:rPr>
      </w:pPr>
      <w:r w:rsidRPr="00593E75">
        <w:rPr>
          <w:rFonts w:ascii="Tahoma" w:hAnsi="Tahoma" w:cs="Tahoma"/>
        </w:rPr>
        <w:t xml:space="preserve">   48-200 Prudnik, ul. Dąbrowskiego 26,</w:t>
      </w:r>
      <w:r w:rsidRPr="00593E75">
        <w:rPr>
          <w:rFonts w:ascii="Tahoma" w:hAnsi="Tahoma" w:cs="Tahoma"/>
          <w:bCs/>
          <w:iCs/>
        </w:rPr>
        <w:t xml:space="preserve"> NIP </w:t>
      </w:r>
      <w:r w:rsidRPr="00593E75">
        <w:rPr>
          <w:rFonts w:ascii="Tahoma" w:hAnsi="Tahoma" w:cs="Tahoma"/>
          <w:bCs/>
        </w:rPr>
        <w:t xml:space="preserve">755-19-11-362, </w:t>
      </w:r>
      <w:r w:rsidRPr="00593E75">
        <w:rPr>
          <w:rFonts w:ascii="Tahoma" w:hAnsi="Tahoma" w:cs="Tahoma"/>
        </w:rPr>
        <w:t xml:space="preserve">  </w:t>
      </w:r>
    </w:p>
    <w:p w:rsidR="007C35CB" w:rsidRPr="00593E75" w:rsidRDefault="007C35CB" w:rsidP="007C35CB">
      <w:pPr>
        <w:ind w:left="540" w:hanging="180"/>
        <w:jc w:val="both"/>
        <w:rPr>
          <w:rFonts w:ascii="Tahoma" w:hAnsi="Tahoma" w:cs="Tahoma"/>
        </w:rPr>
      </w:pPr>
      <w:r w:rsidRPr="00593E75">
        <w:rPr>
          <w:rFonts w:ascii="Tahoma" w:hAnsi="Tahoma" w:cs="Tahoma"/>
        </w:rPr>
        <w:t>6) dla punktów poboru wyszczególnio</w:t>
      </w:r>
      <w:r w:rsidR="00B26FCE">
        <w:rPr>
          <w:rFonts w:ascii="Tahoma" w:hAnsi="Tahoma" w:cs="Tahoma"/>
        </w:rPr>
        <w:t>nych</w:t>
      </w:r>
      <w:r w:rsidRPr="00593E75">
        <w:rPr>
          <w:rFonts w:ascii="Tahoma" w:hAnsi="Tahoma" w:cs="Tahoma"/>
        </w:rPr>
        <w:t xml:space="preserve"> w załączniku nr 1 w poz. 11</w:t>
      </w:r>
      <w:r w:rsidR="00593E75" w:rsidRPr="00593E75">
        <w:rPr>
          <w:rFonts w:ascii="Tahoma" w:hAnsi="Tahoma" w:cs="Tahoma"/>
        </w:rPr>
        <w:t>2</w:t>
      </w:r>
      <w:r w:rsidRPr="00593E75">
        <w:rPr>
          <w:rFonts w:ascii="Tahoma" w:hAnsi="Tahoma" w:cs="Tahoma"/>
        </w:rPr>
        <w:t>, 12</w:t>
      </w:r>
      <w:r w:rsidR="00593E75" w:rsidRPr="00593E75">
        <w:rPr>
          <w:rFonts w:ascii="Tahoma" w:hAnsi="Tahoma" w:cs="Tahoma"/>
        </w:rPr>
        <w:t>3</w:t>
      </w:r>
      <w:r w:rsidRPr="00593E75">
        <w:rPr>
          <w:rFonts w:ascii="Tahoma" w:hAnsi="Tahoma" w:cs="Tahoma"/>
          <w:bCs/>
          <w:iCs/>
        </w:rPr>
        <w:t xml:space="preserve"> – dla Gminy Prudnik </w:t>
      </w:r>
      <w:r w:rsidRPr="00593E75">
        <w:rPr>
          <w:rFonts w:ascii="Tahoma" w:hAnsi="Tahoma" w:cs="Tahoma"/>
          <w:bCs/>
        </w:rPr>
        <w:t>-</w:t>
      </w:r>
      <w:r w:rsidRPr="00593E75">
        <w:rPr>
          <w:rFonts w:ascii="Tahoma" w:hAnsi="Tahoma" w:cs="Tahoma"/>
          <w:bCs/>
          <w:iCs/>
        </w:rPr>
        <w:t xml:space="preserve"> Agencja Sportu i Promocji w Prudniku</w:t>
      </w:r>
      <w:r w:rsidRPr="00593E75">
        <w:rPr>
          <w:rFonts w:ascii="Tahoma" w:hAnsi="Tahoma" w:cs="Tahoma"/>
        </w:rPr>
        <w:t xml:space="preserve"> z siedzibą w Prudniku, 48-200 Prudnik, ul. Rynek 1, </w:t>
      </w:r>
    </w:p>
    <w:p w:rsidR="007C35CB" w:rsidRPr="00593E75" w:rsidRDefault="007C35CB" w:rsidP="007C35CB">
      <w:pPr>
        <w:ind w:left="540" w:hanging="180"/>
        <w:jc w:val="both"/>
        <w:rPr>
          <w:rFonts w:ascii="Tahoma" w:hAnsi="Tahoma" w:cs="Tahoma"/>
        </w:rPr>
      </w:pPr>
      <w:r w:rsidRPr="00593E75">
        <w:rPr>
          <w:rFonts w:ascii="Tahoma" w:hAnsi="Tahoma" w:cs="Tahoma"/>
        </w:rPr>
        <w:t xml:space="preserve">   </w:t>
      </w:r>
      <w:r w:rsidRPr="00593E75">
        <w:rPr>
          <w:rFonts w:ascii="Tahoma" w:hAnsi="Tahoma" w:cs="Tahoma"/>
          <w:bCs/>
          <w:iCs/>
        </w:rPr>
        <w:t xml:space="preserve">NIP </w:t>
      </w:r>
      <w:r w:rsidRPr="00593E75">
        <w:rPr>
          <w:rFonts w:ascii="Tahoma" w:hAnsi="Tahoma" w:cs="Tahoma"/>
          <w:bCs/>
        </w:rPr>
        <w:t xml:space="preserve">755-19-11-362, </w:t>
      </w:r>
    </w:p>
    <w:p w:rsidR="00240EA3" w:rsidRPr="00B26FCE" w:rsidRDefault="007C35CB" w:rsidP="00240EA3">
      <w:pPr>
        <w:ind w:left="540" w:hanging="180"/>
        <w:jc w:val="both"/>
        <w:rPr>
          <w:rFonts w:ascii="Tahoma" w:hAnsi="Tahoma" w:cs="Tahoma"/>
          <w:bCs/>
          <w:iCs/>
        </w:rPr>
      </w:pPr>
      <w:r w:rsidRPr="00B26FCE">
        <w:rPr>
          <w:rFonts w:ascii="Tahoma" w:hAnsi="Tahoma" w:cs="Tahoma"/>
        </w:rPr>
        <w:t>7) dla punktów poboru wyszczególnionych w załączniku nr 1 poz. 12</w:t>
      </w:r>
      <w:r w:rsidR="00593E75" w:rsidRPr="00B26FCE">
        <w:rPr>
          <w:rFonts w:ascii="Tahoma" w:hAnsi="Tahoma" w:cs="Tahoma"/>
        </w:rPr>
        <w:t>4</w:t>
      </w:r>
      <w:r w:rsidR="00240EA3" w:rsidRPr="00B26FCE">
        <w:rPr>
          <w:rFonts w:ascii="Tahoma" w:hAnsi="Tahoma" w:cs="Tahoma"/>
        </w:rPr>
        <w:t xml:space="preserve">, </w:t>
      </w:r>
      <w:r w:rsidRPr="00B26FCE">
        <w:rPr>
          <w:rFonts w:ascii="Tahoma" w:hAnsi="Tahoma" w:cs="Tahoma"/>
        </w:rPr>
        <w:t>12</w:t>
      </w:r>
      <w:r w:rsidR="00593E75" w:rsidRPr="00B26FCE">
        <w:rPr>
          <w:rFonts w:ascii="Tahoma" w:hAnsi="Tahoma" w:cs="Tahoma"/>
        </w:rPr>
        <w:t>5</w:t>
      </w:r>
      <w:r w:rsidR="00A82C47" w:rsidRPr="00B26FCE">
        <w:rPr>
          <w:rFonts w:ascii="Tahoma" w:hAnsi="Tahoma" w:cs="Tahoma"/>
        </w:rPr>
        <w:t>, 129, 130</w:t>
      </w:r>
      <w:r w:rsidRPr="00B26FCE">
        <w:rPr>
          <w:rFonts w:ascii="Tahoma" w:hAnsi="Tahoma" w:cs="Tahoma"/>
        </w:rPr>
        <w:t xml:space="preserve"> – dla </w:t>
      </w:r>
      <w:r w:rsidRPr="00B26FCE">
        <w:rPr>
          <w:rFonts w:ascii="Tahoma" w:hAnsi="Tahoma" w:cs="Tahoma"/>
          <w:bCs/>
          <w:iCs/>
        </w:rPr>
        <w:t xml:space="preserve">Gminy Prudnik </w:t>
      </w:r>
      <w:r w:rsidR="00047701" w:rsidRPr="00B26FCE">
        <w:rPr>
          <w:rFonts w:ascii="Tahoma" w:hAnsi="Tahoma" w:cs="Tahoma"/>
          <w:bCs/>
        </w:rPr>
        <w:t>–</w:t>
      </w:r>
      <w:r w:rsidR="00240EA3" w:rsidRPr="00B26FCE">
        <w:rPr>
          <w:rFonts w:ascii="Tahoma" w:hAnsi="Tahoma" w:cs="Tahoma"/>
          <w:bCs/>
          <w:iCs/>
        </w:rPr>
        <w:t xml:space="preserve"> Zespół Szkolno-Przedszkolny nr 1 w Prudniku</w:t>
      </w:r>
      <w:r w:rsidR="00240EA3" w:rsidRPr="00B26FCE">
        <w:rPr>
          <w:rFonts w:ascii="Tahoma" w:hAnsi="Tahoma" w:cs="Tahoma"/>
        </w:rPr>
        <w:t xml:space="preserve"> z siedzibą w Prudniku 48-200 Prudnik, </w:t>
      </w:r>
    </w:p>
    <w:p w:rsidR="007C35CB" w:rsidRPr="00B26FCE" w:rsidRDefault="00240EA3" w:rsidP="00240EA3">
      <w:pPr>
        <w:ind w:left="540" w:hanging="180"/>
        <w:jc w:val="both"/>
        <w:rPr>
          <w:rFonts w:ascii="Tahoma" w:hAnsi="Tahoma" w:cs="Tahoma"/>
        </w:rPr>
      </w:pPr>
      <w:r w:rsidRPr="00B26FCE">
        <w:rPr>
          <w:rFonts w:ascii="Tahoma" w:hAnsi="Tahoma" w:cs="Tahoma"/>
        </w:rPr>
        <w:t xml:space="preserve">    ul. Podgórna  9, </w:t>
      </w:r>
      <w:r w:rsidRPr="00B26FCE">
        <w:rPr>
          <w:rFonts w:ascii="Tahoma" w:hAnsi="Tahoma" w:cs="Tahoma"/>
          <w:bCs/>
          <w:iCs/>
        </w:rPr>
        <w:t xml:space="preserve">NIP </w:t>
      </w:r>
      <w:r w:rsidRPr="00B26FCE">
        <w:rPr>
          <w:rFonts w:ascii="Tahoma" w:hAnsi="Tahoma" w:cs="Tahoma"/>
          <w:bCs/>
        </w:rPr>
        <w:t>755-19-11-362</w:t>
      </w:r>
      <w:r w:rsidR="007C35CB" w:rsidRPr="00B26FCE">
        <w:rPr>
          <w:rFonts w:ascii="Tahoma" w:hAnsi="Tahoma" w:cs="Tahoma"/>
          <w:bCs/>
        </w:rPr>
        <w:t xml:space="preserve">, </w:t>
      </w:r>
      <w:r w:rsidR="007C35CB" w:rsidRPr="00B26FCE">
        <w:rPr>
          <w:rFonts w:ascii="Tahoma" w:hAnsi="Tahoma" w:cs="Tahoma"/>
        </w:rPr>
        <w:t xml:space="preserve">   </w:t>
      </w:r>
    </w:p>
    <w:p w:rsidR="007C35CB" w:rsidRPr="00F04CE5" w:rsidRDefault="007C35CB" w:rsidP="007C35CB">
      <w:pPr>
        <w:ind w:firstLine="360"/>
        <w:jc w:val="both"/>
        <w:rPr>
          <w:rFonts w:ascii="Tahoma" w:hAnsi="Tahoma" w:cs="Tahoma"/>
          <w:bCs/>
          <w:iCs/>
        </w:rPr>
      </w:pPr>
      <w:r w:rsidRPr="00B26FCE">
        <w:rPr>
          <w:rFonts w:ascii="Tahoma" w:hAnsi="Tahoma" w:cs="Tahoma"/>
        </w:rPr>
        <w:t>8) dla punktów poboru wyszczególnion</w:t>
      </w:r>
      <w:r w:rsidR="00A82C47" w:rsidRPr="00B26FCE">
        <w:rPr>
          <w:rFonts w:ascii="Tahoma" w:hAnsi="Tahoma" w:cs="Tahoma"/>
        </w:rPr>
        <w:t>ych</w:t>
      </w:r>
      <w:r w:rsidRPr="00B26FCE">
        <w:rPr>
          <w:rFonts w:ascii="Tahoma" w:hAnsi="Tahoma" w:cs="Tahoma"/>
        </w:rPr>
        <w:t xml:space="preserve"> w załączniku </w:t>
      </w:r>
      <w:r w:rsidRPr="00F04CE5">
        <w:rPr>
          <w:rFonts w:ascii="Tahoma" w:hAnsi="Tahoma" w:cs="Tahoma"/>
        </w:rPr>
        <w:t>nr 1 od poz. 12</w:t>
      </w:r>
      <w:r w:rsidR="00F04CE5" w:rsidRPr="00F04CE5">
        <w:rPr>
          <w:rFonts w:ascii="Tahoma" w:hAnsi="Tahoma" w:cs="Tahoma"/>
        </w:rPr>
        <w:t>6</w:t>
      </w:r>
      <w:r w:rsidRPr="00F04CE5">
        <w:rPr>
          <w:rFonts w:ascii="Tahoma" w:hAnsi="Tahoma" w:cs="Tahoma"/>
          <w:bCs/>
          <w:iCs/>
        </w:rPr>
        <w:t xml:space="preserve"> do 12</w:t>
      </w:r>
      <w:r w:rsidR="00F04CE5" w:rsidRPr="00F04CE5">
        <w:rPr>
          <w:rFonts w:ascii="Tahoma" w:hAnsi="Tahoma" w:cs="Tahoma"/>
          <w:bCs/>
          <w:iCs/>
        </w:rPr>
        <w:t>8</w:t>
      </w:r>
      <w:r w:rsidRPr="00F04CE5">
        <w:rPr>
          <w:rFonts w:ascii="Tahoma" w:hAnsi="Tahoma" w:cs="Tahoma"/>
          <w:bCs/>
          <w:iCs/>
        </w:rPr>
        <w:t xml:space="preserve"> – dla Gminy   </w:t>
      </w:r>
    </w:p>
    <w:p w:rsidR="007C35CB" w:rsidRPr="00F04CE5" w:rsidRDefault="007C35CB" w:rsidP="007C35CB">
      <w:pPr>
        <w:ind w:firstLine="360"/>
        <w:jc w:val="both"/>
        <w:rPr>
          <w:rFonts w:ascii="Tahoma" w:hAnsi="Tahoma" w:cs="Tahoma"/>
        </w:rPr>
      </w:pPr>
      <w:r w:rsidRPr="00F04CE5">
        <w:rPr>
          <w:rFonts w:ascii="Tahoma" w:hAnsi="Tahoma" w:cs="Tahoma"/>
          <w:bCs/>
          <w:iCs/>
        </w:rPr>
        <w:t xml:space="preserve">    Prudnik </w:t>
      </w:r>
      <w:r w:rsidRPr="00F04CE5">
        <w:rPr>
          <w:rFonts w:ascii="Tahoma" w:hAnsi="Tahoma" w:cs="Tahoma"/>
          <w:bCs/>
        </w:rPr>
        <w:t xml:space="preserve">- </w:t>
      </w:r>
      <w:r w:rsidRPr="00F04CE5">
        <w:rPr>
          <w:rFonts w:ascii="Tahoma" w:hAnsi="Tahoma" w:cs="Tahoma"/>
          <w:bCs/>
          <w:iCs/>
        </w:rPr>
        <w:t xml:space="preserve">Zespół Szkół w Prudniku </w:t>
      </w:r>
      <w:r w:rsidRPr="00F04CE5">
        <w:rPr>
          <w:rFonts w:ascii="Tahoma" w:hAnsi="Tahoma" w:cs="Tahoma"/>
        </w:rPr>
        <w:t xml:space="preserve">z siedzibą w Prudniku, 48-200 Prudnik, ul. Dąbrowskiego 2,   </w:t>
      </w:r>
    </w:p>
    <w:p w:rsidR="007C35CB" w:rsidRPr="00240EA3" w:rsidRDefault="007C35CB" w:rsidP="00240EA3">
      <w:pPr>
        <w:ind w:firstLine="360"/>
        <w:jc w:val="both"/>
        <w:rPr>
          <w:rFonts w:ascii="Tahoma" w:hAnsi="Tahoma" w:cs="Tahoma"/>
        </w:rPr>
      </w:pPr>
      <w:r w:rsidRPr="00F04CE5">
        <w:rPr>
          <w:rFonts w:ascii="Tahoma" w:hAnsi="Tahoma" w:cs="Tahoma"/>
        </w:rPr>
        <w:t xml:space="preserve">    </w:t>
      </w:r>
      <w:r w:rsidRPr="00F04CE5">
        <w:rPr>
          <w:rFonts w:ascii="Tahoma" w:hAnsi="Tahoma" w:cs="Tahoma"/>
          <w:bCs/>
          <w:iCs/>
        </w:rPr>
        <w:t xml:space="preserve">NIP </w:t>
      </w:r>
      <w:r w:rsidRPr="00F04CE5">
        <w:rPr>
          <w:rFonts w:ascii="Tahoma" w:hAnsi="Tahoma" w:cs="Tahoma"/>
          <w:bCs/>
        </w:rPr>
        <w:t>755-19-11-362,</w:t>
      </w:r>
      <w:r w:rsidRPr="00F04CE5">
        <w:rPr>
          <w:rFonts w:ascii="Tahoma" w:hAnsi="Tahoma" w:cs="Tahoma"/>
        </w:rPr>
        <w:t xml:space="preserve">     </w:t>
      </w:r>
    </w:p>
    <w:p w:rsidR="007C35CB" w:rsidRPr="00F04CE5" w:rsidRDefault="00240EA3" w:rsidP="007C35CB">
      <w:pPr>
        <w:ind w:left="540" w:hanging="180"/>
        <w:jc w:val="both"/>
        <w:rPr>
          <w:rFonts w:ascii="Tahoma" w:hAnsi="Tahoma" w:cs="Tahoma"/>
          <w:bCs/>
          <w:iCs/>
        </w:rPr>
      </w:pPr>
      <w:r>
        <w:rPr>
          <w:rFonts w:ascii="Tahoma" w:hAnsi="Tahoma" w:cs="Tahoma"/>
        </w:rPr>
        <w:t>9</w:t>
      </w:r>
      <w:r w:rsidR="007C35CB">
        <w:rPr>
          <w:rFonts w:ascii="Tahoma" w:hAnsi="Tahoma" w:cs="Tahoma"/>
        </w:rPr>
        <w:t xml:space="preserve">) </w:t>
      </w:r>
      <w:r w:rsidR="007C35CB" w:rsidRPr="00F04CE5">
        <w:rPr>
          <w:rFonts w:ascii="Tahoma" w:hAnsi="Tahoma" w:cs="Tahoma"/>
        </w:rPr>
        <w:t>dla punktów poboru wyszczególnion</w:t>
      </w:r>
      <w:r w:rsidR="00A82C47">
        <w:rPr>
          <w:rFonts w:ascii="Tahoma" w:hAnsi="Tahoma" w:cs="Tahoma"/>
        </w:rPr>
        <w:t>ych</w:t>
      </w:r>
      <w:r w:rsidR="007C35CB" w:rsidRPr="00F04CE5">
        <w:rPr>
          <w:rFonts w:ascii="Tahoma" w:hAnsi="Tahoma" w:cs="Tahoma"/>
        </w:rPr>
        <w:t xml:space="preserve"> w załączniku nr 1 w poz. 1</w:t>
      </w:r>
      <w:r w:rsidR="00F04CE5" w:rsidRPr="00F04CE5">
        <w:rPr>
          <w:rFonts w:ascii="Tahoma" w:hAnsi="Tahoma" w:cs="Tahoma"/>
        </w:rPr>
        <w:t>31</w:t>
      </w:r>
      <w:r w:rsidR="007C35CB" w:rsidRPr="00F04CE5">
        <w:rPr>
          <w:rFonts w:ascii="Tahoma" w:hAnsi="Tahoma" w:cs="Tahoma"/>
        </w:rPr>
        <w:t xml:space="preserve"> do 13</w:t>
      </w:r>
      <w:r w:rsidR="00F04CE5" w:rsidRPr="00F04CE5">
        <w:rPr>
          <w:rFonts w:ascii="Tahoma" w:hAnsi="Tahoma" w:cs="Tahoma"/>
        </w:rPr>
        <w:t>3</w:t>
      </w:r>
      <w:r w:rsidR="007C35CB" w:rsidRPr="00F04CE5">
        <w:rPr>
          <w:rFonts w:ascii="Tahoma" w:hAnsi="Tahoma" w:cs="Tahoma"/>
        </w:rPr>
        <w:t xml:space="preserve"> – dla</w:t>
      </w:r>
      <w:r w:rsidR="007C35CB" w:rsidRPr="00F04CE5">
        <w:rPr>
          <w:rFonts w:ascii="Tahoma" w:hAnsi="Tahoma" w:cs="Tahoma"/>
          <w:bCs/>
          <w:iCs/>
        </w:rPr>
        <w:t xml:space="preserve"> Gminy   </w:t>
      </w:r>
    </w:p>
    <w:p w:rsidR="007C35CB" w:rsidRPr="00F04CE5" w:rsidRDefault="007C35CB" w:rsidP="007C35CB">
      <w:pPr>
        <w:ind w:left="540" w:hanging="180"/>
        <w:jc w:val="both"/>
        <w:rPr>
          <w:rFonts w:ascii="Tahoma" w:hAnsi="Tahoma" w:cs="Tahoma"/>
        </w:rPr>
      </w:pPr>
      <w:r w:rsidRPr="00F04CE5">
        <w:rPr>
          <w:rFonts w:ascii="Tahoma" w:hAnsi="Tahoma" w:cs="Tahoma"/>
          <w:bCs/>
          <w:iCs/>
        </w:rPr>
        <w:t xml:space="preserve">      Prudnik NIP </w:t>
      </w:r>
      <w:r w:rsidRPr="00F04CE5">
        <w:rPr>
          <w:rFonts w:ascii="Tahoma" w:hAnsi="Tahoma" w:cs="Tahoma"/>
          <w:bCs/>
        </w:rPr>
        <w:t>755-19-11-362 -</w:t>
      </w:r>
      <w:r w:rsidRPr="00F04CE5">
        <w:rPr>
          <w:rFonts w:ascii="Tahoma" w:hAnsi="Tahoma" w:cs="Tahoma"/>
          <w:bCs/>
          <w:iCs/>
        </w:rPr>
        <w:t>Zespół Szkolno-Przedszkolny nr 2 w Prudniku</w:t>
      </w:r>
      <w:r w:rsidRPr="00F04CE5">
        <w:rPr>
          <w:rFonts w:ascii="Tahoma" w:hAnsi="Tahoma" w:cs="Tahoma"/>
        </w:rPr>
        <w:t xml:space="preserve"> z siedzibą w   </w:t>
      </w:r>
    </w:p>
    <w:p w:rsidR="007C35CB" w:rsidRPr="00F04CE5" w:rsidRDefault="007C35CB" w:rsidP="007C35CB">
      <w:pPr>
        <w:ind w:left="540" w:hanging="180"/>
        <w:jc w:val="both"/>
        <w:rPr>
          <w:rFonts w:ascii="Tahoma" w:hAnsi="Tahoma" w:cs="Tahoma"/>
          <w:bCs/>
          <w:iCs/>
        </w:rPr>
      </w:pPr>
      <w:r w:rsidRPr="00F04CE5">
        <w:rPr>
          <w:rFonts w:ascii="Tahoma" w:hAnsi="Tahoma" w:cs="Tahoma"/>
        </w:rPr>
        <w:t xml:space="preserve">      Prudniku, 48-200 Prudnik, ul. Szkolna 12,  </w:t>
      </w:r>
    </w:p>
    <w:p w:rsidR="007C35CB" w:rsidRPr="00A82C47" w:rsidRDefault="007C35CB" w:rsidP="007C35CB">
      <w:pPr>
        <w:ind w:left="540" w:hanging="180"/>
        <w:jc w:val="both"/>
        <w:rPr>
          <w:rFonts w:ascii="Tahoma" w:hAnsi="Tahoma" w:cs="Tahoma"/>
          <w:bCs/>
          <w:iCs/>
        </w:rPr>
      </w:pPr>
      <w:r>
        <w:rPr>
          <w:rFonts w:ascii="Tahoma" w:hAnsi="Tahoma" w:cs="Tahoma"/>
        </w:rPr>
        <w:t>1</w:t>
      </w:r>
      <w:r w:rsidR="00240EA3">
        <w:rPr>
          <w:rFonts w:ascii="Tahoma" w:hAnsi="Tahoma" w:cs="Tahoma"/>
        </w:rPr>
        <w:t>0</w:t>
      </w:r>
      <w:r>
        <w:rPr>
          <w:rFonts w:ascii="Tahoma" w:hAnsi="Tahoma" w:cs="Tahoma"/>
        </w:rPr>
        <w:t xml:space="preserve">) </w:t>
      </w:r>
      <w:r w:rsidRPr="00A82C47">
        <w:rPr>
          <w:rFonts w:ascii="Tahoma" w:hAnsi="Tahoma" w:cs="Tahoma"/>
        </w:rPr>
        <w:t>dla punkt</w:t>
      </w:r>
      <w:r w:rsidR="00A82C47" w:rsidRPr="00A82C47">
        <w:rPr>
          <w:rFonts w:ascii="Tahoma" w:hAnsi="Tahoma" w:cs="Tahoma"/>
        </w:rPr>
        <w:t>u</w:t>
      </w:r>
      <w:r w:rsidRPr="00A82C47">
        <w:rPr>
          <w:rFonts w:ascii="Tahoma" w:hAnsi="Tahoma" w:cs="Tahoma"/>
        </w:rPr>
        <w:t xml:space="preserve"> poboru wyszczególnionego w załączniku nr 1 w poz. 13</w:t>
      </w:r>
      <w:r w:rsidR="00A82C47" w:rsidRPr="00A82C47">
        <w:rPr>
          <w:rFonts w:ascii="Tahoma" w:hAnsi="Tahoma" w:cs="Tahoma"/>
        </w:rPr>
        <w:t>4</w:t>
      </w:r>
      <w:r w:rsidRPr="00A82C47">
        <w:rPr>
          <w:rFonts w:ascii="Tahoma" w:hAnsi="Tahoma" w:cs="Tahoma"/>
        </w:rPr>
        <w:t xml:space="preserve"> – dla</w:t>
      </w:r>
      <w:r w:rsidRPr="00A82C47">
        <w:rPr>
          <w:rFonts w:ascii="Tahoma" w:hAnsi="Tahoma" w:cs="Tahoma"/>
          <w:bCs/>
          <w:iCs/>
        </w:rPr>
        <w:t xml:space="preserve"> Gminy   </w:t>
      </w:r>
    </w:p>
    <w:p w:rsidR="007C35CB" w:rsidRPr="00A82C47" w:rsidRDefault="007C35CB" w:rsidP="007C35CB">
      <w:pPr>
        <w:ind w:left="540" w:hanging="180"/>
        <w:jc w:val="both"/>
        <w:rPr>
          <w:rFonts w:ascii="Tahoma" w:hAnsi="Tahoma" w:cs="Tahoma"/>
          <w:bCs/>
          <w:iCs/>
        </w:rPr>
      </w:pPr>
      <w:r w:rsidRPr="00A82C47">
        <w:rPr>
          <w:rFonts w:ascii="Tahoma" w:hAnsi="Tahoma" w:cs="Tahoma"/>
          <w:bCs/>
          <w:iCs/>
        </w:rPr>
        <w:t xml:space="preserve">     Prudnik </w:t>
      </w:r>
      <w:r w:rsidRPr="00A82C47">
        <w:rPr>
          <w:rFonts w:ascii="Tahoma" w:hAnsi="Tahoma" w:cs="Tahoma"/>
          <w:bCs/>
        </w:rPr>
        <w:t>-</w:t>
      </w:r>
      <w:r w:rsidRPr="00A82C47">
        <w:rPr>
          <w:rFonts w:ascii="Tahoma" w:hAnsi="Tahoma" w:cs="Tahoma"/>
          <w:bCs/>
          <w:iCs/>
        </w:rPr>
        <w:t>Zespół Szkolno-Przedszkolny w Moszczance</w:t>
      </w:r>
      <w:r w:rsidRPr="00A82C47">
        <w:rPr>
          <w:rFonts w:ascii="Tahoma" w:hAnsi="Tahoma" w:cs="Tahoma"/>
        </w:rPr>
        <w:t xml:space="preserve"> z siedzibą w Moszczance   </w:t>
      </w:r>
    </w:p>
    <w:p w:rsidR="007C35CB" w:rsidRPr="00A82C47" w:rsidRDefault="007C35CB" w:rsidP="007C35CB">
      <w:pPr>
        <w:ind w:left="540" w:hanging="180"/>
        <w:jc w:val="both"/>
        <w:rPr>
          <w:rFonts w:ascii="Tahoma" w:hAnsi="Tahoma" w:cs="Tahoma"/>
          <w:bCs/>
          <w:iCs/>
        </w:rPr>
      </w:pPr>
      <w:r w:rsidRPr="00A82C47">
        <w:rPr>
          <w:rFonts w:ascii="Tahoma" w:hAnsi="Tahoma" w:cs="Tahoma"/>
          <w:bCs/>
          <w:iCs/>
        </w:rPr>
        <w:t xml:space="preserve">     </w:t>
      </w:r>
      <w:r w:rsidRPr="00A82C47">
        <w:rPr>
          <w:rFonts w:ascii="Tahoma" w:hAnsi="Tahoma" w:cs="Tahoma"/>
        </w:rPr>
        <w:t xml:space="preserve">166a, 48-200 Prudnik, </w:t>
      </w:r>
      <w:r w:rsidRPr="00A82C47">
        <w:rPr>
          <w:rFonts w:ascii="Tahoma" w:hAnsi="Tahoma" w:cs="Tahoma"/>
          <w:bCs/>
          <w:iCs/>
        </w:rPr>
        <w:t xml:space="preserve">NIP </w:t>
      </w:r>
      <w:r w:rsidRPr="00A82C47">
        <w:rPr>
          <w:rFonts w:ascii="Tahoma" w:hAnsi="Tahoma" w:cs="Tahoma"/>
          <w:bCs/>
        </w:rPr>
        <w:t xml:space="preserve">755-19-11-362, </w:t>
      </w:r>
      <w:r w:rsidRPr="00A82C47">
        <w:rPr>
          <w:rFonts w:ascii="Tahoma" w:hAnsi="Tahoma" w:cs="Tahoma"/>
        </w:rPr>
        <w:t xml:space="preserve"> </w:t>
      </w:r>
    </w:p>
    <w:p w:rsidR="007C35CB" w:rsidRPr="00A82C47" w:rsidRDefault="007C35CB" w:rsidP="007C35CB">
      <w:pPr>
        <w:ind w:left="540" w:hanging="180"/>
        <w:jc w:val="both"/>
        <w:rPr>
          <w:rFonts w:ascii="Tahoma" w:hAnsi="Tahoma" w:cs="Tahoma"/>
          <w:bCs/>
          <w:iCs/>
        </w:rPr>
      </w:pPr>
      <w:r>
        <w:rPr>
          <w:rFonts w:ascii="Tahoma" w:hAnsi="Tahoma" w:cs="Tahoma"/>
        </w:rPr>
        <w:t>1</w:t>
      </w:r>
      <w:r w:rsidR="00240EA3">
        <w:rPr>
          <w:rFonts w:ascii="Tahoma" w:hAnsi="Tahoma" w:cs="Tahoma"/>
        </w:rPr>
        <w:t>1</w:t>
      </w:r>
      <w:r>
        <w:rPr>
          <w:rFonts w:ascii="Tahoma" w:hAnsi="Tahoma" w:cs="Tahoma"/>
        </w:rPr>
        <w:t xml:space="preserve">) dla </w:t>
      </w:r>
      <w:r w:rsidRPr="00A82C47">
        <w:rPr>
          <w:rFonts w:ascii="Tahoma" w:hAnsi="Tahoma" w:cs="Tahoma"/>
        </w:rPr>
        <w:t>punktu poboru wyszczególnionego w załączniku nr 1 w poz. 13</w:t>
      </w:r>
      <w:r w:rsidR="00A82C47" w:rsidRPr="00A82C47">
        <w:rPr>
          <w:rFonts w:ascii="Tahoma" w:hAnsi="Tahoma" w:cs="Tahoma"/>
        </w:rPr>
        <w:t>5</w:t>
      </w:r>
      <w:r w:rsidRPr="00A82C47">
        <w:rPr>
          <w:rFonts w:ascii="Tahoma" w:hAnsi="Tahoma" w:cs="Tahoma"/>
        </w:rPr>
        <w:t xml:space="preserve"> – dla</w:t>
      </w:r>
      <w:r w:rsidRPr="00A82C47">
        <w:rPr>
          <w:rFonts w:ascii="Tahoma" w:hAnsi="Tahoma" w:cs="Tahoma"/>
          <w:bCs/>
          <w:iCs/>
        </w:rPr>
        <w:t xml:space="preserve"> Gminy Prudnik </w:t>
      </w:r>
    </w:p>
    <w:p w:rsidR="007C35CB" w:rsidRPr="00A82C47" w:rsidRDefault="007C35CB" w:rsidP="007C35CB">
      <w:pPr>
        <w:ind w:left="540" w:hanging="180"/>
        <w:jc w:val="both"/>
        <w:rPr>
          <w:rFonts w:ascii="Tahoma" w:hAnsi="Tahoma" w:cs="Tahoma"/>
        </w:rPr>
      </w:pPr>
      <w:r w:rsidRPr="00A82C47">
        <w:rPr>
          <w:rFonts w:ascii="Tahoma" w:hAnsi="Tahoma" w:cs="Tahoma"/>
          <w:bCs/>
          <w:iCs/>
        </w:rPr>
        <w:t xml:space="preserve">      </w:t>
      </w:r>
      <w:r w:rsidRPr="00A82C47">
        <w:rPr>
          <w:rFonts w:ascii="Tahoma" w:hAnsi="Tahoma" w:cs="Tahoma"/>
          <w:bCs/>
        </w:rPr>
        <w:t xml:space="preserve">- </w:t>
      </w:r>
      <w:r w:rsidRPr="00A82C47">
        <w:rPr>
          <w:rFonts w:ascii="Tahoma" w:hAnsi="Tahoma" w:cs="Tahoma"/>
          <w:bCs/>
          <w:iCs/>
        </w:rPr>
        <w:t>Zespół Szkolno-Przedszkolny w Szybowicach</w:t>
      </w:r>
      <w:r w:rsidRPr="00A82C47">
        <w:rPr>
          <w:rFonts w:ascii="Tahoma" w:hAnsi="Tahoma" w:cs="Tahoma"/>
        </w:rPr>
        <w:t xml:space="preserve"> z siedzibą w Szybowicach 72, 48-200 Prudnik,   </w:t>
      </w:r>
    </w:p>
    <w:p w:rsidR="007C35CB" w:rsidRPr="00A82C47" w:rsidRDefault="007C35CB" w:rsidP="007C35CB">
      <w:pPr>
        <w:ind w:left="540" w:hanging="180"/>
        <w:jc w:val="both"/>
        <w:rPr>
          <w:rFonts w:ascii="Tahoma" w:hAnsi="Tahoma" w:cs="Tahoma"/>
        </w:rPr>
      </w:pPr>
      <w:r w:rsidRPr="00A82C47">
        <w:rPr>
          <w:rFonts w:ascii="Tahoma" w:hAnsi="Tahoma" w:cs="Tahoma"/>
        </w:rPr>
        <w:t xml:space="preserve">      </w:t>
      </w:r>
      <w:r w:rsidRPr="00A82C47">
        <w:rPr>
          <w:rFonts w:ascii="Tahoma" w:hAnsi="Tahoma" w:cs="Tahoma"/>
          <w:bCs/>
          <w:iCs/>
        </w:rPr>
        <w:t xml:space="preserve">NIP </w:t>
      </w:r>
      <w:r w:rsidRPr="00A82C47">
        <w:rPr>
          <w:rFonts w:ascii="Tahoma" w:hAnsi="Tahoma" w:cs="Tahoma"/>
          <w:bCs/>
        </w:rPr>
        <w:t>755-19-11-362,</w:t>
      </w:r>
      <w:r w:rsidRPr="00A82C47">
        <w:rPr>
          <w:rFonts w:ascii="Tahoma" w:hAnsi="Tahoma" w:cs="Tahoma"/>
        </w:rPr>
        <w:t xml:space="preserve"> </w:t>
      </w:r>
    </w:p>
    <w:p w:rsidR="007C35CB" w:rsidRPr="00A82C47" w:rsidRDefault="007C35CB" w:rsidP="007C35CB">
      <w:pPr>
        <w:ind w:left="540" w:hanging="180"/>
        <w:jc w:val="both"/>
        <w:rPr>
          <w:rFonts w:ascii="Tahoma" w:hAnsi="Tahoma" w:cs="Tahoma"/>
          <w:bCs/>
          <w:iCs/>
        </w:rPr>
      </w:pPr>
      <w:r>
        <w:rPr>
          <w:rFonts w:ascii="Tahoma" w:hAnsi="Tahoma" w:cs="Tahoma"/>
        </w:rPr>
        <w:t>1</w:t>
      </w:r>
      <w:r w:rsidR="00240EA3">
        <w:rPr>
          <w:rFonts w:ascii="Tahoma" w:hAnsi="Tahoma" w:cs="Tahoma"/>
        </w:rPr>
        <w:t>2</w:t>
      </w:r>
      <w:r>
        <w:rPr>
          <w:rFonts w:ascii="Tahoma" w:hAnsi="Tahoma" w:cs="Tahoma"/>
        </w:rPr>
        <w:t xml:space="preserve">) dla </w:t>
      </w:r>
      <w:r w:rsidRPr="00A82C47">
        <w:rPr>
          <w:rFonts w:ascii="Tahoma" w:hAnsi="Tahoma" w:cs="Tahoma"/>
        </w:rPr>
        <w:t>punktów poboru wyszczególnionych w załączniku nr 1 od poz. 13</w:t>
      </w:r>
      <w:r w:rsidR="00A82C47" w:rsidRPr="00A82C47">
        <w:rPr>
          <w:rFonts w:ascii="Tahoma" w:hAnsi="Tahoma" w:cs="Tahoma"/>
        </w:rPr>
        <w:t>6</w:t>
      </w:r>
      <w:r w:rsidRPr="00A82C47">
        <w:rPr>
          <w:rFonts w:ascii="Tahoma" w:hAnsi="Tahoma" w:cs="Tahoma"/>
        </w:rPr>
        <w:t xml:space="preserve"> do 1</w:t>
      </w:r>
      <w:r w:rsidR="00153C95" w:rsidRPr="00A82C47">
        <w:rPr>
          <w:rFonts w:ascii="Tahoma" w:hAnsi="Tahoma" w:cs="Tahoma"/>
        </w:rPr>
        <w:t>3</w:t>
      </w:r>
      <w:r w:rsidR="00A82C47" w:rsidRPr="00A82C47">
        <w:rPr>
          <w:rFonts w:ascii="Tahoma" w:hAnsi="Tahoma" w:cs="Tahoma"/>
        </w:rPr>
        <w:t>8</w:t>
      </w:r>
      <w:r w:rsidRPr="00A82C47">
        <w:rPr>
          <w:rFonts w:ascii="Tahoma" w:hAnsi="Tahoma" w:cs="Tahoma"/>
        </w:rPr>
        <w:t xml:space="preserve"> – dla </w:t>
      </w:r>
      <w:r w:rsidRPr="00A82C47">
        <w:rPr>
          <w:rFonts w:ascii="Tahoma" w:hAnsi="Tahoma" w:cs="Tahoma"/>
          <w:bCs/>
          <w:iCs/>
        </w:rPr>
        <w:t xml:space="preserve">Gminy   </w:t>
      </w:r>
    </w:p>
    <w:p w:rsidR="007C35CB" w:rsidRPr="00A82C47" w:rsidRDefault="007C35CB" w:rsidP="007C35CB">
      <w:pPr>
        <w:ind w:left="540" w:hanging="180"/>
        <w:jc w:val="both"/>
        <w:rPr>
          <w:rFonts w:ascii="Tahoma" w:hAnsi="Tahoma" w:cs="Tahoma"/>
        </w:rPr>
      </w:pPr>
      <w:r w:rsidRPr="00A82C47">
        <w:rPr>
          <w:rFonts w:ascii="Tahoma" w:hAnsi="Tahoma" w:cs="Tahoma"/>
          <w:bCs/>
          <w:iCs/>
        </w:rPr>
        <w:t xml:space="preserve">      Prudnik </w:t>
      </w:r>
      <w:r w:rsidRPr="00A82C47">
        <w:rPr>
          <w:rFonts w:ascii="Tahoma" w:hAnsi="Tahoma" w:cs="Tahoma"/>
          <w:bCs/>
        </w:rPr>
        <w:t xml:space="preserve">- </w:t>
      </w:r>
      <w:r w:rsidRPr="00A82C47">
        <w:rPr>
          <w:rFonts w:ascii="Tahoma" w:hAnsi="Tahoma" w:cs="Tahoma"/>
        </w:rPr>
        <w:t xml:space="preserve">Zespół Szkolno-Przedszkolny w Rudziczce, z siedzibą w Rudziczce 266, 48-200   </w:t>
      </w:r>
    </w:p>
    <w:p w:rsidR="007C35CB" w:rsidRPr="00A82C47" w:rsidRDefault="007C35CB" w:rsidP="007C35CB">
      <w:pPr>
        <w:ind w:left="540" w:hanging="180"/>
        <w:jc w:val="both"/>
        <w:rPr>
          <w:rFonts w:ascii="Tahoma" w:hAnsi="Tahoma" w:cs="Tahoma"/>
        </w:rPr>
      </w:pPr>
      <w:r w:rsidRPr="00A82C47">
        <w:rPr>
          <w:rFonts w:ascii="Tahoma" w:hAnsi="Tahoma" w:cs="Tahoma"/>
        </w:rPr>
        <w:t xml:space="preserve">      Prudnik, </w:t>
      </w:r>
      <w:r w:rsidRPr="00A82C47">
        <w:rPr>
          <w:rFonts w:ascii="Tahoma" w:hAnsi="Tahoma" w:cs="Tahoma"/>
          <w:bCs/>
          <w:iCs/>
        </w:rPr>
        <w:t xml:space="preserve">NIP </w:t>
      </w:r>
      <w:r w:rsidRPr="00A82C47">
        <w:rPr>
          <w:rFonts w:ascii="Tahoma" w:hAnsi="Tahoma" w:cs="Tahoma"/>
          <w:bCs/>
        </w:rPr>
        <w:t xml:space="preserve">755-19-11-362, </w:t>
      </w:r>
      <w:r w:rsidRPr="00A82C47">
        <w:rPr>
          <w:rFonts w:ascii="Tahoma" w:hAnsi="Tahoma" w:cs="Tahoma"/>
        </w:rPr>
        <w:t xml:space="preserve">    </w:t>
      </w:r>
    </w:p>
    <w:p w:rsidR="007C35CB" w:rsidRPr="00A82C47" w:rsidRDefault="007C35CB" w:rsidP="007C35CB">
      <w:pPr>
        <w:jc w:val="both"/>
        <w:rPr>
          <w:rFonts w:ascii="Tahoma" w:hAnsi="Tahoma" w:cs="Tahoma"/>
          <w:bCs/>
          <w:iCs/>
        </w:rPr>
      </w:pPr>
      <w:r>
        <w:rPr>
          <w:rFonts w:ascii="Tahoma" w:hAnsi="Tahoma" w:cs="Tahoma"/>
        </w:rPr>
        <w:t xml:space="preserve">      1</w:t>
      </w:r>
      <w:r w:rsidR="00240EA3">
        <w:rPr>
          <w:rFonts w:ascii="Tahoma" w:hAnsi="Tahoma" w:cs="Tahoma"/>
        </w:rPr>
        <w:t>3</w:t>
      </w:r>
      <w:r>
        <w:rPr>
          <w:rFonts w:ascii="Tahoma" w:hAnsi="Tahoma" w:cs="Tahoma"/>
        </w:rPr>
        <w:t xml:space="preserve">) </w:t>
      </w:r>
      <w:r w:rsidRPr="00A82C47">
        <w:rPr>
          <w:rFonts w:ascii="Tahoma" w:hAnsi="Tahoma" w:cs="Tahoma"/>
        </w:rPr>
        <w:t>dla punktu poboru wyszczególnionego w załączniku nr 1 w poz. 1</w:t>
      </w:r>
      <w:r w:rsidR="00153C95" w:rsidRPr="00A82C47">
        <w:rPr>
          <w:rFonts w:ascii="Tahoma" w:hAnsi="Tahoma" w:cs="Tahoma"/>
        </w:rPr>
        <w:t>3</w:t>
      </w:r>
      <w:r w:rsidR="00A82C47" w:rsidRPr="00A82C47">
        <w:rPr>
          <w:rFonts w:ascii="Tahoma" w:hAnsi="Tahoma" w:cs="Tahoma"/>
        </w:rPr>
        <w:t>9</w:t>
      </w:r>
      <w:r w:rsidRPr="00A82C47">
        <w:rPr>
          <w:rFonts w:ascii="Tahoma" w:hAnsi="Tahoma" w:cs="Tahoma"/>
        </w:rPr>
        <w:t xml:space="preserve"> – dla </w:t>
      </w:r>
      <w:r w:rsidRPr="00A82C47">
        <w:rPr>
          <w:rFonts w:ascii="Tahoma" w:hAnsi="Tahoma" w:cs="Tahoma"/>
          <w:bCs/>
          <w:iCs/>
        </w:rPr>
        <w:t xml:space="preserve">Gminy Prudnik </w:t>
      </w:r>
    </w:p>
    <w:p w:rsidR="007C35CB" w:rsidRPr="00A82C47" w:rsidRDefault="007C35CB" w:rsidP="007C35CB">
      <w:pPr>
        <w:jc w:val="both"/>
        <w:rPr>
          <w:rFonts w:ascii="Tahoma" w:hAnsi="Tahoma" w:cs="Tahoma"/>
        </w:rPr>
      </w:pPr>
      <w:r w:rsidRPr="00A82C47">
        <w:rPr>
          <w:rFonts w:ascii="Tahoma" w:hAnsi="Tahoma" w:cs="Tahoma"/>
          <w:bCs/>
          <w:iCs/>
        </w:rPr>
        <w:t xml:space="preserve">            </w:t>
      </w:r>
      <w:r w:rsidRPr="00A82C47">
        <w:rPr>
          <w:rFonts w:ascii="Tahoma" w:hAnsi="Tahoma" w:cs="Tahoma"/>
          <w:bCs/>
        </w:rPr>
        <w:t xml:space="preserve">- </w:t>
      </w:r>
      <w:r w:rsidRPr="00A82C47">
        <w:rPr>
          <w:rFonts w:ascii="Tahoma" w:hAnsi="Tahoma" w:cs="Tahoma"/>
        </w:rPr>
        <w:t xml:space="preserve">Gminny Zarząd Oświaty i Wychowania w Prudniku, z siedzibą w Prudniku, </w:t>
      </w:r>
    </w:p>
    <w:p w:rsidR="007C35CB" w:rsidRPr="00A82C47" w:rsidRDefault="007C35CB" w:rsidP="007C35CB">
      <w:pPr>
        <w:jc w:val="both"/>
        <w:rPr>
          <w:rFonts w:ascii="Tahoma" w:hAnsi="Tahoma" w:cs="Tahoma"/>
        </w:rPr>
      </w:pPr>
      <w:r w:rsidRPr="00A82C47">
        <w:rPr>
          <w:rFonts w:ascii="Tahoma" w:hAnsi="Tahoma" w:cs="Tahoma"/>
        </w:rPr>
        <w:t xml:space="preserve">            48-200 Prudnik, ul. Rynek 1, </w:t>
      </w:r>
      <w:r w:rsidRPr="00A82C47">
        <w:rPr>
          <w:rFonts w:ascii="Tahoma" w:hAnsi="Tahoma" w:cs="Tahoma"/>
          <w:bCs/>
          <w:iCs/>
        </w:rPr>
        <w:t xml:space="preserve">NIP </w:t>
      </w:r>
      <w:r w:rsidRPr="00A82C47">
        <w:rPr>
          <w:rFonts w:ascii="Tahoma" w:hAnsi="Tahoma" w:cs="Tahoma"/>
          <w:bCs/>
        </w:rPr>
        <w:t xml:space="preserve">755-19-11-362, </w:t>
      </w:r>
      <w:r w:rsidRPr="00A82C47">
        <w:rPr>
          <w:rFonts w:ascii="Tahoma" w:hAnsi="Tahoma" w:cs="Tahoma"/>
        </w:rPr>
        <w:t xml:space="preserve">  </w:t>
      </w:r>
    </w:p>
    <w:p w:rsidR="007C35CB" w:rsidRPr="00A82C47" w:rsidRDefault="007C35CB" w:rsidP="007C35CB">
      <w:pPr>
        <w:ind w:left="540" w:hanging="180"/>
        <w:jc w:val="both"/>
        <w:rPr>
          <w:rFonts w:ascii="Tahoma" w:hAnsi="Tahoma" w:cs="Tahoma"/>
          <w:bCs/>
          <w:iCs/>
        </w:rPr>
      </w:pPr>
      <w:r>
        <w:rPr>
          <w:rFonts w:ascii="Tahoma" w:hAnsi="Tahoma" w:cs="Tahoma"/>
        </w:rPr>
        <w:t>1</w:t>
      </w:r>
      <w:r w:rsidR="00240EA3">
        <w:rPr>
          <w:rFonts w:ascii="Tahoma" w:hAnsi="Tahoma" w:cs="Tahoma"/>
        </w:rPr>
        <w:t>4</w:t>
      </w:r>
      <w:r>
        <w:rPr>
          <w:rFonts w:ascii="Tahoma" w:hAnsi="Tahoma" w:cs="Tahoma"/>
        </w:rPr>
        <w:t xml:space="preserve">) dla </w:t>
      </w:r>
      <w:r w:rsidRPr="00A82C47">
        <w:rPr>
          <w:rFonts w:ascii="Tahoma" w:hAnsi="Tahoma" w:cs="Tahoma"/>
        </w:rPr>
        <w:t xml:space="preserve">punktu poboru wyszczególnionego w załączniku nr 1 w poz. </w:t>
      </w:r>
      <w:r w:rsidR="00153C95" w:rsidRPr="00A82C47">
        <w:rPr>
          <w:rFonts w:ascii="Tahoma" w:hAnsi="Tahoma" w:cs="Tahoma"/>
        </w:rPr>
        <w:t>1</w:t>
      </w:r>
      <w:r w:rsidR="00A82C47" w:rsidRPr="00A82C47">
        <w:rPr>
          <w:rFonts w:ascii="Tahoma" w:hAnsi="Tahoma" w:cs="Tahoma"/>
        </w:rPr>
        <w:t>40</w:t>
      </w:r>
      <w:r w:rsidRPr="00A82C47">
        <w:rPr>
          <w:rFonts w:ascii="Tahoma" w:hAnsi="Tahoma" w:cs="Tahoma"/>
        </w:rPr>
        <w:t xml:space="preserve"> – dla </w:t>
      </w:r>
      <w:r w:rsidRPr="00A82C47">
        <w:rPr>
          <w:rFonts w:ascii="Tahoma" w:hAnsi="Tahoma" w:cs="Tahoma"/>
          <w:bCs/>
          <w:iCs/>
        </w:rPr>
        <w:t xml:space="preserve">Gminy   </w:t>
      </w:r>
    </w:p>
    <w:p w:rsidR="007C35CB" w:rsidRPr="00A82C47" w:rsidRDefault="007C35CB" w:rsidP="007C35CB">
      <w:pPr>
        <w:ind w:left="540" w:hanging="180"/>
        <w:jc w:val="both"/>
        <w:rPr>
          <w:rFonts w:ascii="Tahoma" w:hAnsi="Tahoma" w:cs="Tahoma"/>
        </w:rPr>
      </w:pPr>
      <w:r w:rsidRPr="00A82C47">
        <w:rPr>
          <w:rFonts w:ascii="Tahoma" w:hAnsi="Tahoma" w:cs="Tahoma"/>
          <w:bCs/>
          <w:iCs/>
        </w:rPr>
        <w:t xml:space="preserve">      Prudnik </w:t>
      </w:r>
      <w:r w:rsidRPr="00A82C47">
        <w:rPr>
          <w:rFonts w:ascii="Tahoma" w:hAnsi="Tahoma" w:cs="Tahoma"/>
          <w:bCs/>
        </w:rPr>
        <w:t xml:space="preserve">– </w:t>
      </w:r>
      <w:r w:rsidRPr="00A82C47">
        <w:rPr>
          <w:rFonts w:ascii="Tahoma" w:hAnsi="Tahoma" w:cs="Tahoma"/>
        </w:rPr>
        <w:t xml:space="preserve">Środowiskowy Dom Samopomocy w Prudniku, z siedzibą w Prudniku, 48-200   </w:t>
      </w:r>
    </w:p>
    <w:p w:rsidR="007C35CB" w:rsidRPr="00A82C47" w:rsidRDefault="007C35CB" w:rsidP="007C35CB">
      <w:pPr>
        <w:ind w:left="540" w:hanging="180"/>
        <w:jc w:val="both"/>
        <w:rPr>
          <w:rFonts w:ascii="Tahoma" w:hAnsi="Tahoma" w:cs="Tahoma"/>
        </w:rPr>
      </w:pPr>
      <w:r w:rsidRPr="00A82C47">
        <w:rPr>
          <w:rFonts w:ascii="Tahoma" w:hAnsi="Tahoma" w:cs="Tahoma"/>
        </w:rPr>
        <w:t xml:space="preserve">      Prudnik, ul. Parkowa 6, </w:t>
      </w:r>
      <w:r w:rsidRPr="00A82C47">
        <w:rPr>
          <w:rFonts w:ascii="Tahoma" w:hAnsi="Tahoma" w:cs="Tahoma"/>
          <w:bCs/>
          <w:iCs/>
        </w:rPr>
        <w:t xml:space="preserve">NIP </w:t>
      </w:r>
      <w:r w:rsidRPr="00A82C47">
        <w:rPr>
          <w:rFonts w:ascii="Tahoma" w:hAnsi="Tahoma" w:cs="Tahoma"/>
          <w:bCs/>
        </w:rPr>
        <w:t xml:space="preserve">755-19-11-362, </w:t>
      </w:r>
      <w:r w:rsidRPr="00A82C47">
        <w:rPr>
          <w:rFonts w:ascii="Tahoma" w:hAnsi="Tahoma" w:cs="Tahoma"/>
        </w:rPr>
        <w:t xml:space="preserve"> </w:t>
      </w:r>
    </w:p>
    <w:p w:rsidR="007C35CB" w:rsidRPr="00A82C47" w:rsidRDefault="007C35CB" w:rsidP="007C35CB">
      <w:pPr>
        <w:ind w:left="540" w:hanging="180"/>
        <w:jc w:val="both"/>
        <w:rPr>
          <w:rFonts w:ascii="Tahoma" w:hAnsi="Tahoma" w:cs="Tahoma"/>
          <w:bCs/>
          <w:iCs/>
        </w:rPr>
      </w:pPr>
      <w:r>
        <w:rPr>
          <w:rFonts w:ascii="Tahoma" w:hAnsi="Tahoma" w:cs="Tahoma"/>
        </w:rPr>
        <w:t>1</w:t>
      </w:r>
      <w:r w:rsidR="00240EA3">
        <w:rPr>
          <w:rFonts w:ascii="Tahoma" w:hAnsi="Tahoma" w:cs="Tahoma"/>
        </w:rPr>
        <w:t>5</w:t>
      </w:r>
      <w:r>
        <w:rPr>
          <w:rFonts w:ascii="Tahoma" w:hAnsi="Tahoma" w:cs="Tahoma"/>
        </w:rPr>
        <w:t xml:space="preserve">) </w:t>
      </w:r>
      <w:r w:rsidRPr="00A82C47">
        <w:rPr>
          <w:rFonts w:ascii="Tahoma" w:hAnsi="Tahoma" w:cs="Tahoma"/>
        </w:rPr>
        <w:t xml:space="preserve">dla punktu poboru wyszczególnionego w załączniku nr 1 w poz. </w:t>
      </w:r>
      <w:r w:rsidR="00A82C47" w:rsidRPr="00A82C47">
        <w:rPr>
          <w:rFonts w:ascii="Tahoma" w:hAnsi="Tahoma" w:cs="Tahoma"/>
        </w:rPr>
        <w:t>141</w:t>
      </w:r>
      <w:r w:rsidRPr="00A82C47">
        <w:rPr>
          <w:rFonts w:ascii="Tahoma" w:hAnsi="Tahoma" w:cs="Tahoma"/>
        </w:rPr>
        <w:t xml:space="preserve"> – dla </w:t>
      </w:r>
      <w:r w:rsidRPr="00A82C47">
        <w:rPr>
          <w:rFonts w:ascii="Tahoma" w:hAnsi="Tahoma" w:cs="Tahoma"/>
          <w:bCs/>
          <w:iCs/>
        </w:rPr>
        <w:t xml:space="preserve">Gminy   </w:t>
      </w:r>
    </w:p>
    <w:p w:rsidR="007C35CB" w:rsidRPr="00A82C47" w:rsidRDefault="007C35CB" w:rsidP="007C35CB">
      <w:pPr>
        <w:ind w:left="540" w:hanging="180"/>
        <w:jc w:val="both"/>
        <w:rPr>
          <w:rFonts w:ascii="Tahoma" w:hAnsi="Tahoma" w:cs="Tahoma"/>
        </w:rPr>
      </w:pPr>
      <w:r w:rsidRPr="00A82C47">
        <w:rPr>
          <w:rFonts w:ascii="Tahoma" w:hAnsi="Tahoma" w:cs="Tahoma"/>
          <w:bCs/>
          <w:iCs/>
        </w:rPr>
        <w:t xml:space="preserve">      Prudnik </w:t>
      </w:r>
      <w:r w:rsidRPr="00A82C47">
        <w:rPr>
          <w:rFonts w:ascii="Tahoma" w:hAnsi="Tahoma" w:cs="Tahoma"/>
          <w:bCs/>
        </w:rPr>
        <w:t xml:space="preserve">- </w:t>
      </w:r>
      <w:r w:rsidRPr="00A82C47">
        <w:rPr>
          <w:rFonts w:ascii="Tahoma" w:hAnsi="Tahoma" w:cs="Tahoma"/>
        </w:rPr>
        <w:t xml:space="preserve">Ośrodek Pomocy Społecznej w Prudniku, z siedzibą w Prudniku, 48-200  Prudnik, </w:t>
      </w:r>
    </w:p>
    <w:p w:rsidR="007C35CB" w:rsidRPr="00A82C47" w:rsidRDefault="007C35CB" w:rsidP="007C35CB">
      <w:pPr>
        <w:ind w:left="540" w:hanging="180"/>
        <w:jc w:val="both"/>
        <w:rPr>
          <w:rFonts w:ascii="Tahoma" w:hAnsi="Tahoma" w:cs="Tahoma"/>
        </w:rPr>
      </w:pPr>
      <w:r w:rsidRPr="00A82C47">
        <w:rPr>
          <w:rFonts w:ascii="Tahoma" w:hAnsi="Tahoma" w:cs="Tahoma"/>
        </w:rPr>
        <w:t xml:space="preserve">      ul. ul. Jagiellońska 3, </w:t>
      </w:r>
      <w:r w:rsidRPr="00A82C47">
        <w:rPr>
          <w:rFonts w:ascii="Tahoma" w:hAnsi="Tahoma" w:cs="Tahoma"/>
          <w:bCs/>
          <w:iCs/>
        </w:rPr>
        <w:t xml:space="preserve">NIP </w:t>
      </w:r>
      <w:r w:rsidRPr="00A82C47">
        <w:rPr>
          <w:rFonts w:ascii="Tahoma" w:hAnsi="Tahoma" w:cs="Tahoma"/>
          <w:bCs/>
        </w:rPr>
        <w:t xml:space="preserve">755-19-11-362, </w:t>
      </w:r>
    </w:p>
    <w:p w:rsidR="007C35CB" w:rsidRPr="00A82C47" w:rsidRDefault="007C35CB" w:rsidP="007C35CB">
      <w:pPr>
        <w:ind w:left="540" w:hanging="180"/>
        <w:jc w:val="both"/>
        <w:rPr>
          <w:rFonts w:ascii="Tahoma" w:hAnsi="Tahoma" w:cs="Tahoma"/>
        </w:rPr>
      </w:pPr>
      <w:r>
        <w:rPr>
          <w:rFonts w:ascii="Tahoma" w:hAnsi="Tahoma" w:cs="Tahoma"/>
        </w:rPr>
        <w:t>1</w:t>
      </w:r>
      <w:r w:rsidR="00240EA3">
        <w:rPr>
          <w:rFonts w:ascii="Tahoma" w:hAnsi="Tahoma" w:cs="Tahoma"/>
        </w:rPr>
        <w:t>6</w:t>
      </w:r>
      <w:r>
        <w:rPr>
          <w:rFonts w:ascii="Tahoma" w:hAnsi="Tahoma" w:cs="Tahoma"/>
        </w:rPr>
        <w:t xml:space="preserve">) dla punktów poboru </w:t>
      </w:r>
      <w:r w:rsidRPr="00A82C47">
        <w:rPr>
          <w:rFonts w:ascii="Tahoma" w:hAnsi="Tahoma" w:cs="Tahoma"/>
        </w:rPr>
        <w:t>wyszczególnionych w załączniku nr 1 od poz. 14</w:t>
      </w:r>
      <w:r w:rsidR="00A82C47" w:rsidRPr="00A82C47">
        <w:rPr>
          <w:rFonts w:ascii="Tahoma" w:hAnsi="Tahoma" w:cs="Tahoma"/>
        </w:rPr>
        <w:t>2</w:t>
      </w:r>
      <w:r w:rsidRPr="00A82C47">
        <w:rPr>
          <w:rFonts w:ascii="Tahoma" w:hAnsi="Tahoma" w:cs="Tahoma"/>
        </w:rPr>
        <w:t xml:space="preserve"> do 15</w:t>
      </w:r>
      <w:r w:rsidR="00A82C47" w:rsidRPr="00A82C47">
        <w:rPr>
          <w:rFonts w:ascii="Tahoma" w:hAnsi="Tahoma" w:cs="Tahoma"/>
        </w:rPr>
        <w:t>2</w:t>
      </w:r>
      <w:r w:rsidRPr="00A82C47">
        <w:rPr>
          <w:rFonts w:ascii="Tahoma" w:hAnsi="Tahoma" w:cs="Tahoma"/>
        </w:rPr>
        <w:t xml:space="preserve"> – dla   </w:t>
      </w:r>
    </w:p>
    <w:p w:rsidR="007C35CB" w:rsidRPr="00A82C47" w:rsidRDefault="007C35CB" w:rsidP="007C35CB">
      <w:pPr>
        <w:ind w:left="540" w:hanging="180"/>
        <w:jc w:val="both"/>
        <w:rPr>
          <w:rFonts w:ascii="Tahoma" w:hAnsi="Tahoma" w:cs="Tahoma"/>
        </w:rPr>
      </w:pPr>
      <w:r w:rsidRPr="00A82C47">
        <w:rPr>
          <w:rFonts w:ascii="Tahoma" w:hAnsi="Tahoma" w:cs="Tahoma"/>
        </w:rPr>
        <w:t xml:space="preserve">      Prudnickiego Ośrodka Kultury i Biblioteki Publicznej w Prudniku, z siedzibą w Prudniku, 48-200    </w:t>
      </w:r>
    </w:p>
    <w:p w:rsidR="007C35CB" w:rsidRPr="00A82C47" w:rsidRDefault="007C35CB" w:rsidP="007C35CB">
      <w:pPr>
        <w:ind w:left="540" w:hanging="180"/>
        <w:jc w:val="both"/>
        <w:rPr>
          <w:rFonts w:ascii="Tahoma" w:hAnsi="Tahoma" w:cs="Tahoma"/>
        </w:rPr>
      </w:pPr>
      <w:r w:rsidRPr="00A82C47">
        <w:rPr>
          <w:rFonts w:ascii="Tahoma" w:hAnsi="Tahoma" w:cs="Tahoma"/>
        </w:rPr>
        <w:t xml:space="preserve">      Prudnik, ul. Kościuszki 1A, </w:t>
      </w:r>
      <w:r w:rsidRPr="00A82C47">
        <w:rPr>
          <w:rFonts w:ascii="Tahoma" w:hAnsi="Tahoma" w:cs="Tahoma"/>
          <w:lang w:eastAsia="ar-SA"/>
        </w:rPr>
        <w:t>NIP 7551931005</w:t>
      </w:r>
      <w:r w:rsidRPr="00A82C47">
        <w:rPr>
          <w:rFonts w:ascii="Tahoma" w:hAnsi="Tahoma" w:cs="Tahoma"/>
        </w:rPr>
        <w:t xml:space="preserve">, </w:t>
      </w:r>
    </w:p>
    <w:p w:rsidR="007C35CB" w:rsidRPr="00A82C47" w:rsidRDefault="007C35CB" w:rsidP="007C35CB">
      <w:pPr>
        <w:ind w:left="540" w:hanging="180"/>
        <w:jc w:val="both"/>
        <w:rPr>
          <w:rFonts w:ascii="Tahoma" w:hAnsi="Tahoma" w:cs="Tahoma"/>
        </w:rPr>
      </w:pPr>
      <w:r w:rsidRPr="00A82C47">
        <w:rPr>
          <w:rFonts w:ascii="Tahoma" w:hAnsi="Tahoma" w:cs="Tahoma"/>
        </w:rPr>
        <w:t>1</w:t>
      </w:r>
      <w:r w:rsidR="00240EA3" w:rsidRPr="00A82C47">
        <w:rPr>
          <w:rFonts w:ascii="Tahoma" w:hAnsi="Tahoma" w:cs="Tahoma"/>
        </w:rPr>
        <w:t>7</w:t>
      </w:r>
      <w:r w:rsidRPr="00A82C47">
        <w:rPr>
          <w:rFonts w:ascii="Tahoma" w:hAnsi="Tahoma" w:cs="Tahoma"/>
        </w:rPr>
        <w:t>) dla punktów poboru wyszczególnionych w załączniku nr 1 od poz. 15</w:t>
      </w:r>
      <w:r w:rsidR="00A82C47" w:rsidRPr="00A82C47">
        <w:rPr>
          <w:rFonts w:ascii="Tahoma" w:hAnsi="Tahoma" w:cs="Tahoma"/>
        </w:rPr>
        <w:t>3</w:t>
      </w:r>
      <w:r w:rsidRPr="00A82C47">
        <w:rPr>
          <w:rFonts w:ascii="Tahoma" w:hAnsi="Tahoma" w:cs="Tahoma"/>
        </w:rPr>
        <w:t xml:space="preserve"> do 15</w:t>
      </w:r>
      <w:r w:rsidR="00A82C47" w:rsidRPr="00A82C47">
        <w:rPr>
          <w:rFonts w:ascii="Tahoma" w:hAnsi="Tahoma" w:cs="Tahoma"/>
        </w:rPr>
        <w:t>5</w:t>
      </w:r>
      <w:r w:rsidRPr="00A82C47">
        <w:rPr>
          <w:rFonts w:ascii="Tahoma" w:hAnsi="Tahoma" w:cs="Tahoma"/>
        </w:rPr>
        <w:t xml:space="preserve"> – dla   </w:t>
      </w:r>
    </w:p>
    <w:p w:rsidR="007C35CB" w:rsidRDefault="007C35CB" w:rsidP="007C35CB">
      <w:pPr>
        <w:ind w:left="540" w:hanging="180"/>
        <w:jc w:val="both"/>
        <w:rPr>
          <w:rFonts w:ascii="Tahoma" w:hAnsi="Tahoma" w:cs="Tahoma"/>
        </w:rPr>
      </w:pPr>
      <w:r>
        <w:rPr>
          <w:rFonts w:ascii="Tahoma" w:hAnsi="Tahoma" w:cs="Tahoma"/>
        </w:rPr>
        <w:t xml:space="preserve">      Muzeum Ziemi Prudnickiej w Prudniku, z siedzibą w Prudniku, 48-200 Prudnik, ul. </w:t>
      </w:r>
    </w:p>
    <w:p w:rsidR="007C35CB" w:rsidRDefault="007C35CB" w:rsidP="007C35CB">
      <w:pPr>
        <w:ind w:left="540" w:hanging="180"/>
        <w:jc w:val="both"/>
        <w:rPr>
          <w:rFonts w:ascii="Tahoma" w:hAnsi="Tahoma" w:cs="Tahoma"/>
        </w:rPr>
      </w:pPr>
      <w:r>
        <w:rPr>
          <w:rFonts w:ascii="Tahoma" w:hAnsi="Tahoma" w:cs="Tahoma"/>
        </w:rPr>
        <w:t xml:space="preserve">      B. Chrobrego 5, NIP 755-15-78-342, </w:t>
      </w:r>
      <w:r>
        <w:rPr>
          <w:rFonts w:ascii="Tahoma" w:hAnsi="Tahoma" w:cs="Tahoma"/>
          <w:color w:val="0000FF"/>
        </w:rPr>
        <w:t xml:space="preserve"> </w:t>
      </w:r>
    </w:p>
    <w:p w:rsidR="007C35CB" w:rsidRDefault="007C35CB" w:rsidP="007C35CB">
      <w:pPr>
        <w:ind w:left="540" w:hanging="180"/>
        <w:jc w:val="both"/>
        <w:rPr>
          <w:rFonts w:ascii="Tahoma" w:hAnsi="Tahoma" w:cs="Tahoma"/>
        </w:rPr>
      </w:pPr>
      <w:r>
        <w:rPr>
          <w:rFonts w:ascii="Tahoma" w:hAnsi="Tahoma" w:cs="Tahoma"/>
        </w:rPr>
        <w:t>1</w:t>
      </w:r>
      <w:r w:rsidR="00240EA3">
        <w:rPr>
          <w:rFonts w:ascii="Tahoma" w:hAnsi="Tahoma" w:cs="Tahoma"/>
        </w:rPr>
        <w:t>8</w:t>
      </w:r>
      <w:r>
        <w:rPr>
          <w:rFonts w:ascii="Tahoma" w:hAnsi="Tahoma" w:cs="Tahoma"/>
        </w:rPr>
        <w:t xml:space="preserve">) dla punktów poboru wyszczególnionych w </w:t>
      </w:r>
      <w:r w:rsidRPr="004169F3">
        <w:rPr>
          <w:rFonts w:ascii="Tahoma" w:hAnsi="Tahoma" w:cs="Tahoma"/>
        </w:rPr>
        <w:t>załączniku nr 1 od poz. 15</w:t>
      </w:r>
      <w:r w:rsidR="004169F3" w:rsidRPr="004169F3">
        <w:rPr>
          <w:rFonts w:ascii="Tahoma" w:hAnsi="Tahoma" w:cs="Tahoma"/>
        </w:rPr>
        <w:t>6</w:t>
      </w:r>
      <w:r w:rsidRPr="004169F3">
        <w:rPr>
          <w:rFonts w:ascii="Tahoma" w:hAnsi="Tahoma" w:cs="Tahoma"/>
        </w:rPr>
        <w:t xml:space="preserve"> do 17</w:t>
      </w:r>
      <w:r w:rsidR="004169F3" w:rsidRPr="004169F3">
        <w:rPr>
          <w:rFonts w:ascii="Tahoma" w:hAnsi="Tahoma" w:cs="Tahoma"/>
        </w:rPr>
        <w:t>8</w:t>
      </w:r>
      <w:r w:rsidRPr="004169F3">
        <w:rPr>
          <w:rFonts w:ascii="Tahoma" w:hAnsi="Tahoma" w:cs="Tahoma"/>
        </w:rPr>
        <w:t xml:space="preserve"> – dla   </w:t>
      </w:r>
    </w:p>
    <w:p w:rsidR="007C35CB" w:rsidRDefault="007C35CB" w:rsidP="007C35CB">
      <w:pPr>
        <w:ind w:left="540" w:hanging="180"/>
        <w:jc w:val="both"/>
        <w:rPr>
          <w:rFonts w:ascii="Tahoma" w:hAnsi="Tahoma" w:cs="Tahoma"/>
        </w:rPr>
      </w:pPr>
      <w:r>
        <w:rPr>
          <w:rFonts w:ascii="Tahoma" w:hAnsi="Tahoma" w:cs="Tahoma"/>
        </w:rPr>
        <w:t xml:space="preserve">      Zakładu Wodociągów i Kanalizacji w Prudniku Jednoosobowa Spółka Gminy Prudnik z o.o., z    </w:t>
      </w:r>
    </w:p>
    <w:p w:rsidR="007C35CB" w:rsidRDefault="007C35CB" w:rsidP="007C35CB">
      <w:pPr>
        <w:ind w:left="540" w:hanging="180"/>
        <w:jc w:val="both"/>
        <w:rPr>
          <w:rFonts w:ascii="Tahoma" w:hAnsi="Tahoma" w:cs="Tahoma"/>
          <w:color w:val="0000FF"/>
        </w:rPr>
      </w:pPr>
      <w:r>
        <w:rPr>
          <w:rFonts w:ascii="Tahoma" w:hAnsi="Tahoma" w:cs="Tahoma"/>
        </w:rPr>
        <w:t xml:space="preserve">      siedzibą w Prudniku, 48-200 Prudnik, ul. Poniatowskiego 1, NIP</w:t>
      </w:r>
      <w:r>
        <w:rPr>
          <w:rFonts w:ascii="Arial" w:hAnsi="Arial" w:cs="Arial"/>
          <w:color w:val="3366FF"/>
          <w:sz w:val="18"/>
          <w:szCs w:val="18"/>
        </w:rPr>
        <w:t xml:space="preserve"> </w:t>
      </w:r>
      <w:r>
        <w:rPr>
          <w:rFonts w:ascii="Tahoma" w:hAnsi="Tahoma" w:cs="Tahoma"/>
        </w:rPr>
        <w:t>755-000-63-59,</w:t>
      </w:r>
      <w:r>
        <w:rPr>
          <w:rFonts w:ascii="Tahoma" w:hAnsi="Tahoma" w:cs="Tahoma"/>
          <w:color w:val="0000FF"/>
        </w:rPr>
        <w:t xml:space="preserve">  </w:t>
      </w:r>
    </w:p>
    <w:p w:rsidR="007C35CB" w:rsidRDefault="00240EA3" w:rsidP="007C35CB">
      <w:pPr>
        <w:ind w:left="540" w:hanging="180"/>
        <w:jc w:val="both"/>
        <w:rPr>
          <w:rFonts w:ascii="Tahoma" w:hAnsi="Tahoma" w:cs="Tahoma"/>
        </w:rPr>
      </w:pPr>
      <w:r>
        <w:rPr>
          <w:rFonts w:ascii="Tahoma" w:hAnsi="Tahoma" w:cs="Tahoma"/>
        </w:rPr>
        <w:t>19</w:t>
      </w:r>
      <w:r w:rsidR="007C35CB">
        <w:rPr>
          <w:rFonts w:ascii="Tahoma" w:hAnsi="Tahoma" w:cs="Tahoma"/>
        </w:rPr>
        <w:t xml:space="preserve">) dla punktów poboru </w:t>
      </w:r>
      <w:r w:rsidR="007C35CB" w:rsidRPr="004169F3">
        <w:rPr>
          <w:rFonts w:ascii="Tahoma" w:hAnsi="Tahoma" w:cs="Tahoma"/>
        </w:rPr>
        <w:t>wyszczególnionych w załączniku nr 1 od poz. 17</w:t>
      </w:r>
      <w:r w:rsidR="004169F3" w:rsidRPr="004169F3">
        <w:rPr>
          <w:rFonts w:ascii="Tahoma" w:hAnsi="Tahoma" w:cs="Tahoma"/>
        </w:rPr>
        <w:t>9</w:t>
      </w:r>
      <w:r w:rsidR="007C35CB" w:rsidRPr="004169F3">
        <w:rPr>
          <w:rFonts w:ascii="Tahoma" w:hAnsi="Tahoma" w:cs="Tahoma"/>
        </w:rPr>
        <w:t xml:space="preserve"> do 2</w:t>
      </w:r>
      <w:r w:rsidR="00281BB9" w:rsidRPr="004169F3">
        <w:rPr>
          <w:rFonts w:ascii="Tahoma" w:hAnsi="Tahoma" w:cs="Tahoma"/>
        </w:rPr>
        <w:t>8</w:t>
      </w:r>
      <w:r w:rsidR="004169F3" w:rsidRPr="004169F3">
        <w:rPr>
          <w:rFonts w:ascii="Tahoma" w:hAnsi="Tahoma" w:cs="Tahoma"/>
        </w:rPr>
        <w:t>8</w:t>
      </w:r>
      <w:r w:rsidR="007C35CB" w:rsidRPr="004169F3">
        <w:rPr>
          <w:rFonts w:ascii="Tahoma" w:hAnsi="Tahoma" w:cs="Tahoma"/>
        </w:rPr>
        <w:t xml:space="preserve"> – dla   </w:t>
      </w:r>
    </w:p>
    <w:p w:rsidR="007C35CB" w:rsidRDefault="007C35CB" w:rsidP="007C35CB">
      <w:pPr>
        <w:ind w:left="540" w:hanging="180"/>
        <w:jc w:val="both"/>
        <w:rPr>
          <w:rFonts w:ascii="Tahoma" w:hAnsi="Tahoma" w:cs="Tahoma"/>
        </w:rPr>
      </w:pPr>
      <w:r>
        <w:rPr>
          <w:rFonts w:ascii="Tahoma" w:hAnsi="Tahoma" w:cs="Tahoma"/>
        </w:rPr>
        <w:t xml:space="preserve">      Zakładu Energetyki Cieplnej Prudnik Sp. z o.o., z siedzibą w Lubrzy, 48-231 Lubrza, </w:t>
      </w:r>
    </w:p>
    <w:p w:rsidR="007C35CB" w:rsidRDefault="007C35CB" w:rsidP="007C35CB">
      <w:pPr>
        <w:ind w:left="540" w:hanging="180"/>
        <w:jc w:val="both"/>
        <w:rPr>
          <w:rFonts w:ascii="Tahoma" w:hAnsi="Tahoma" w:cs="Tahoma"/>
        </w:rPr>
      </w:pPr>
      <w:r>
        <w:rPr>
          <w:rFonts w:ascii="Tahoma" w:hAnsi="Tahoma" w:cs="Tahoma"/>
        </w:rPr>
        <w:t xml:space="preserve">      ul. Zielona 1, NIP 755-16-11-683, </w:t>
      </w:r>
    </w:p>
    <w:p w:rsidR="007C35CB" w:rsidRDefault="007C35CB" w:rsidP="007C35CB">
      <w:pPr>
        <w:ind w:left="540" w:hanging="180"/>
        <w:jc w:val="both"/>
        <w:rPr>
          <w:rFonts w:ascii="Tahoma" w:hAnsi="Tahoma" w:cs="Tahoma"/>
        </w:rPr>
      </w:pPr>
      <w:r>
        <w:rPr>
          <w:rFonts w:ascii="Tahoma" w:hAnsi="Tahoma" w:cs="Tahoma"/>
        </w:rPr>
        <w:t>2</w:t>
      </w:r>
      <w:r w:rsidR="00240EA3">
        <w:rPr>
          <w:rFonts w:ascii="Tahoma" w:hAnsi="Tahoma" w:cs="Tahoma"/>
        </w:rPr>
        <w:t>0</w:t>
      </w:r>
      <w:r>
        <w:rPr>
          <w:rFonts w:ascii="Tahoma" w:hAnsi="Tahoma" w:cs="Tahoma"/>
        </w:rPr>
        <w:t xml:space="preserve">) dla punktów poboru wyszczególnionych w </w:t>
      </w:r>
      <w:r w:rsidRPr="004169F3">
        <w:rPr>
          <w:rFonts w:ascii="Tahoma" w:hAnsi="Tahoma" w:cs="Tahoma"/>
        </w:rPr>
        <w:t xml:space="preserve">załączniku nr 1 od </w:t>
      </w:r>
      <w:r>
        <w:rPr>
          <w:rFonts w:ascii="Tahoma" w:hAnsi="Tahoma" w:cs="Tahoma"/>
        </w:rPr>
        <w:t xml:space="preserve">poz. </w:t>
      </w:r>
      <w:r w:rsidR="004169F3">
        <w:rPr>
          <w:rFonts w:ascii="Tahoma" w:hAnsi="Tahoma" w:cs="Tahoma"/>
        </w:rPr>
        <w:t>289</w:t>
      </w:r>
      <w:r>
        <w:rPr>
          <w:rFonts w:ascii="Tahoma" w:hAnsi="Tahoma" w:cs="Tahoma"/>
        </w:rPr>
        <w:t xml:space="preserve"> do </w:t>
      </w:r>
      <w:r w:rsidR="004169F3">
        <w:rPr>
          <w:rFonts w:ascii="Tahoma" w:hAnsi="Tahoma" w:cs="Tahoma"/>
        </w:rPr>
        <w:t>465</w:t>
      </w:r>
      <w:r>
        <w:rPr>
          <w:rFonts w:ascii="Tahoma" w:hAnsi="Tahoma" w:cs="Tahoma"/>
        </w:rPr>
        <w:t xml:space="preserve"> – dla   </w:t>
      </w:r>
    </w:p>
    <w:p w:rsidR="007C35CB" w:rsidRDefault="007C35CB" w:rsidP="007C35CB">
      <w:pPr>
        <w:ind w:left="540" w:hanging="180"/>
        <w:jc w:val="both"/>
        <w:rPr>
          <w:rFonts w:ascii="Tahoma" w:hAnsi="Tahoma" w:cs="Tahoma"/>
        </w:rPr>
      </w:pPr>
      <w:r>
        <w:rPr>
          <w:rFonts w:ascii="Tahoma" w:hAnsi="Tahoma" w:cs="Tahoma"/>
        </w:rPr>
        <w:lastRenderedPageBreak/>
        <w:t xml:space="preserve">      Zakładu Usług Komunalnych Jednoosobowa Spółka Gminy z o.o., z siedzibą w Prudniku, </w:t>
      </w:r>
    </w:p>
    <w:p w:rsidR="007C35CB" w:rsidRDefault="007C35CB" w:rsidP="007C35CB">
      <w:pPr>
        <w:ind w:left="540" w:hanging="180"/>
        <w:jc w:val="both"/>
        <w:rPr>
          <w:rFonts w:ascii="Tahoma" w:hAnsi="Tahoma" w:cs="Tahoma"/>
        </w:rPr>
      </w:pPr>
      <w:r>
        <w:rPr>
          <w:rFonts w:ascii="Tahoma" w:hAnsi="Tahoma" w:cs="Tahoma"/>
        </w:rPr>
        <w:t xml:space="preserve">      48-200  Prudnik, ul. Przemysłowa 1, NIP 755-000-63- 42.</w:t>
      </w:r>
    </w:p>
    <w:p w:rsidR="0056233D" w:rsidRPr="002233DC" w:rsidRDefault="0056233D" w:rsidP="007C35CB">
      <w:pPr>
        <w:jc w:val="both"/>
        <w:rPr>
          <w:rFonts w:ascii="Tahoma" w:hAnsi="Tahoma" w:cs="Tahoma"/>
          <w:lang w:val="en-US"/>
        </w:rPr>
      </w:pPr>
    </w:p>
    <w:p w:rsidR="0056233D" w:rsidRPr="002233DC" w:rsidRDefault="0056233D" w:rsidP="0056233D">
      <w:pPr>
        <w:rPr>
          <w:rFonts w:ascii="Tahoma" w:hAnsi="Tahoma" w:cs="Tahoma"/>
        </w:rPr>
      </w:pPr>
      <w:r w:rsidRPr="002233DC">
        <w:rPr>
          <w:rFonts w:ascii="Tahoma" w:hAnsi="Tahoma" w:cs="Tahoma"/>
          <w:lang w:val="en-US"/>
        </w:rPr>
        <w:t xml:space="preserve"> 2</w:t>
      </w:r>
      <w:r w:rsidRPr="002233DC">
        <w:rPr>
          <w:rFonts w:ascii="Tahoma" w:hAnsi="Tahoma" w:cs="Tahoma"/>
        </w:rPr>
        <w:t xml:space="preserve">. </w:t>
      </w:r>
      <w:r w:rsidR="00D32519">
        <w:rPr>
          <w:rFonts w:ascii="Tahoma" w:hAnsi="Tahoma" w:cs="Tahoma"/>
        </w:rPr>
        <w:t>Kupu</w:t>
      </w:r>
      <w:r w:rsidRPr="002233DC">
        <w:rPr>
          <w:rFonts w:ascii="Tahoma" w:hAnsi="Tahoma" w:cs="Tahoma"/>
        </w:rPr>
        <w:t xml:space="preserve">jący wskazuje, że identyfikatorem </w:t>
      </w:r>
      <w:r w:rsidR="00D32519">
        <w:rPr>
          <w:rFonts w:ascii="Tahoma" w:hAnsi="Tahoma" w:cs="Tahoma"/>
        </w:rPr>
        <w:t>K</w:t>
      </w:r>
      <w:r w:rsidR="005A679B">
        <w:rPr>
          <w:rFonts w:ascii="Tahoma" w:hAnsi="Tahoma" w:cs="Tahoma"/>
        </w:rPr>
        <w:t>upu</w:t>
      </w:r>
      <w:r w:rsidRPr="002233DC">
        <w:rPr>
          <w:rFonts w:ascii="Tahoma" w:hAnsi="Tahoma" w:cs="Tahoma"/>
        </w:rPr>
        <w:t xml:space="preserve">jącego jako adresata ustrukturyzowanych   </w:t>
      </w:r>
    </w:p>
    <w:p w:rsidR="0056233D" w:rsidRPr="002233DC" w:rsidRDefault="0056233D" w:rsidP="0056233D">
      <w:pPr>
        <w:rPr>
          <w:rFonts w:ascii="Tahoma" w:hAnsi="Tahoma" w:cs="Tahoma"/>
        </w:rPr>
      </w:pPr>
      <w:r w:rsidRPr="002233DC">
        <w:rPr>
          <w:rFonts w:ascii="Tahoma" w:hAnsi="Tahoma" w:cs="Tahoma"/>
        </w:rPr>
        <w:t xml:space="preserve">     faktur elektronicznych na platformie e-fakturowania w rozumieniu ustawy o elektronicznym   </w:t>
      </w:r>
    </w:p>
    <w:p w:rsidR="0056233D" w:rsidRPr="002233DC" w:rsidRDefault="0056233D" w:rsidP="0056233D">
      <w:pPr>
        <w:rPr>
          <w:rFonts w:ascii="Tahoma" w:hAnsi="Tahoma" w:cs="Tahoma"/>
        </w:rPr>
      </w:pPr>
      <w:r w:rsidRPr="002233DC">
        <w:rPr>
          <w:rFonts w:ascii="Tahoma" w:hAnsi="Tahoma" w:cs="Tahoma"/>
        </w:rPr>
        <w:t xml:space="preserve">     fakturowaniu w zamówieniach publicznych, koncesjach na roboty budowlane lub usługi oraz   </w:t>
      </w:r>
    </w:p>
    <w:p w:rsidR="0056233D" w:rsidRPr="002233DC" w:rsidRDefault="0056233D" w:rsidP="0056233D">
      <w:pPr>
        <w:rPr>
          <w:rFonts w:ascii="Tahoma" w:hAnsi="Tahoma" w:cs="Tahoma"/>
        </w:rPr>
      </w:pPr>
      <w:r w:rsidRPr="002233DC">
        <w:rPr>
          <w:rFonts w:ascii="Tahoma" w:hAnsi="Tahoma" w:cs="Tahoma"/>
        </w:rPr>
        <w:t xml:space="preserve">     partnerstwie publiczno-prywatnym jest numer GLN </w:t>
      </w:r>
      <w:r w:rsidR="009E30C6" w:rsidRPr="002233DC">
        <w:rPr>
          <w:rFonts w:ascii="Tahoma" w:hAnsi="Tahoma" w:cs="Tahoma"/>
        </w:rPr>
        <w:t xml:space="preserve"> </w:t>
      </w:r>
      <w:r w:rsidRPr="002233DC">
        <w:rPr>
          <w:rFonts w:ascii="Tahoma" w:hAnsi="Tahoma" w:cs="Tahoma"/>
          <w:bCs/>
        </w:rPr>
        <w:t>7551911362.</w:t>
      </w:r>
      <w:r w:rsidRPr="002233DC">
        <w:rPr>
          <w:rFonts w:ascii="Tahoma" w:hAnsi="Tahoma" w:cs="Tahoma"/>
        </w:rPr>
        <w:t xml:space="preserve">   </w:t>
      </w:r>
    </w:p>
    <w:p w:rsidR="007C35CB" w:rsidRPr="002233DC" w:rsidRDefault="007C35CB" w:rsidP="007C35CB">
      <w:pPr>
        <w:jc w:val="both"/>
        <w:rPr>
          <w:rFonts w:ascii="Tahoma" w:hAnsi="Tahoma" w:cs="Tahoma"/>
          <w:lang w:val="en-US"/>
        </w:rPr>
      </w:pPr>
    </w:p>
    <w:p w:rsidR="007C35CB" w:rsidRDefault="0056233D" w:rsidP="007C35CB">
      <w:pPr>
        <w:jc w:val="both"/>
        <w:rPr>
          <w:rFonts w:ascii="Tahoma" w:hAnsi="Tahoma" w:cs="Tahoma"/>
        </w:rPr>
      </w:pPr>
      <w:r>
        <w:rPr>
          <w:rFonts w:ascii="Tahoma" w:hAnsi="Tahoma" w:cs="Tahoma"/>
        </w:rPr>
        <w:t>3</w:t>
      </w:r>
      <w:r w:rsidR="007C35CB">
        <w:rPr>
          <w:rFonts w:ascii="Tahoma" w:hAnsi="Tahoma" w:cs="Tahoma"/>
        </w:rPr>
        <w:t xml:space="preserve">.  Szacunkowa łączna wartość umowy wyniesie: </w:t>
      </w:r>
      <w:r w:rsidR="007C35CB">
        <w:rPr>
          <w:rFonts w:ascii="Tahoma" w:hAnsi="Tahoma" w:cs="Tahoma"/>
          <w:bCs/>
        </w:rPr>
        <w:t>brutto:</w:t>
      </w:r>
      <w:r w:rsidR="007C35CB">
        <w:rPr>
          <w:rFonts w:ascii="Tahoma" w:hAnsi="Tahoma" w:cs="Tahoma"/>
          <w:bCs/>
        </w:rPr>
        <w:tab/>
        <w:t>.................... zł.</w:t>
      </w:r>
    </w:p>
    <w:p w:rsidR="007C35CB" w:rsidRDefault="0056233D" w:rsidP="007C35CB">
      <w:pPr>
        <w:rPr>
          <w:rFonts w:ascii="Tahoma" w:hAnsi="Tahoma" w:cs="Tahoma"/>
        </w:rPr>
      </w:pPr>
      <w:r>
        <w:rPr>
          <w:rFonts w:ascii="Tahoma" w:hAnsi="Tahoma" w:cs="Tahoma"/>
        </w:rPr>
        <w:t>4</w:t>
      </w:r>
      <w:r w:rsidR="007C35CB">
        <w:rPr>
          <w:rFonts w:ascii="Tahoma" w:hAnsi="Tahoma" w:cs="Tahoma"/>
        </w:rPr>
        <w:t xml:space="preserve">.  Wartość umowy określona w ust. 1 może ulec zmianie w przypadku, gdy w okresie obowiązywania   </w:t>
      </w:r>
    </w:p>
    <w:p w:rsidR="007C35CB" w:rsidRDefault="007C35CB" w:rsidP="007C35CB">
      <w:pPr>
        <w:rPr>
          <w:rFonts w:ascii="Tahoma" w:hAnsi="Tahoma" w:cs="Tahoma"/>
        </w:rPr>
      </w:pPr>
      <w:r>
        <w:rPr>
          <w:rFonts w:ascii="Tahoma" w:hAnsi="Tahoma" w:cs="Tahoma"/>
        </w:rPr>
        <w:t xml:space="preserve">     umowy z przyczyn obiektywnych ulegnie zmianie ilość faktycznie dostarczonej energii.   </w:t>
      </w:r>
    </w:p>
    <w:p w:rsidR="007C35CB" w:rsidRDefault="007C35CB" w:rsidP="007C35CB">
      <w:pPr>
        <w:rPr>
          <w:rFonts w:ascii="Tahoma" w:hAnsi="Tahoma" w:cs="Tahoma"/>
        </w:rPr>
      </w:pPr>
      <w:r>
        <w:rPr>
          <w:rFonts w:ascii="Tahoma" w:hAnsi="Tahoma" w:cs="Tahoma"/>
        </w:rPr>
        <w:t xml:space="preserve">     W tym przypadku wartość umowy ulega zmianie o faktyczną liczbę dostarczonej energii przyjmując  </w:t>
      </w:r>
    </w:p>
    <w:p w:rsidR="007C35CB" w:rsidRDefault="007C35CB" w:rsidP="007C35CB">
      <w:pPr>
        <w:rPr>
          <w:rFonts w:ascii="Tahoma" w:hAnsi="Tahoma" w:cs="Tahoma"/>
        </w:rPr>
      </w:pPr>
      <w:r>
        <w:rPr>
          <w:rFonts w:ascii="Tahoma" w:hAnsi="Tahoma" w:cs="Tahoma"/>
        </w:rPr>
        <w:t xml:space="preserve">     stawki określone w § 5.</w:t>
      </w:r>
    </w:p>
    <w:p w:rsidR="007C35CB" w:rsidRPr="00A31ACC" w:rsidRDefault="0056233D" w:rsidP="007C35CB">
      <w:pPr>
        <w:jc w:val="both"/>
        <w:rPr>
          <w:rFonts w:ascii="Tahoma" w:hAnsi="Tahoma" w:cs="Tahoma"/>
        </w:rPr>
      </w:pPr>
      <w:r>
        <w:rPr>
          <w:rFonts w:ascii="Tahoma" w:hAnsi="Tahoma" w:cs="Tahoma"/>
        </w:rPr>
        <w:t>5</w:t>
      </w:r>
      <w:r w:rsidR="007C35CB">
        <w:rPr>
          <w:rFonts w:ascii="Tahoma" w:hAnsi="Tahoma" w:cs="Tahoma"/>
        </w:rPr>
        <w:t xml:space="preserve">.  Należności wynikające z faktur VAT będą płatne w </w:t>
      </w:r>
      <w:r w:rsidR="007C35CB" w:rsidRPr="00A31ACC">
        <w:rPr>
          <w:rFonts w:ascii="Tahoma" w:hAnsi="Tahoma" w:cs="Tahoma"/>
        </w:rPr>
        <w:t xml:space="preserve">terminie </w:t>
      </w:r>
      <w:r w:rsidR="007C35CB" w:rsidRPr="002233DC">
        <w:rPr>
          <w:rFonts w:ascii="Tahoma" w:hAnsi="Tahoma" w:cs="Tahoma"/>
        </w:rPr>
        <w:t xml:space="preserve">do 21 dni od daty </w:t>
      </w:r>
      <w:r w:rsidR="007C35CB" w:rsidRPr="00A31ACC">
        <w:rPr>
          <w:rFonts w:ascii="Verdana" w:hAnsi="Verdana"/>
        </w:rPr>
        <w:t>otrzymania</w:t>
      </w:r>
      <w:r w:rsidR="007C35CB" w:rsidRPr="00A31ACC">
        <w:rPr>
          <w:rFonts w:ascii="Tahoma" w:hAnsi="Tahoma" w:cs="Tahoma"/>
        </w:rPr>
        <w:t xml:space="preserve"> faktur    </w:t>
      </w:r>
    </w:p>
    <w:p w:rsidR="007C35CB" w:rsidRPr="00A31ACC" w:rsidRDefault="007C35CB" w:rsidP="007C35CB">
      <w:pPr>
        <w:jc w:val="both"/>
        <w:rPr>
          <w:rFonts w:ascii="Tahoma" w:hAnsi="Tahoma" w:cs="Tahoma"/>
        </w:rPr>
      </w:pPr>
      <w:r w:rsidRPr="00A31ACC">
        <w:rPr>
          <w:rFonts w:ascii="Tahoma" w:hAnsi="Tahoma" w:cs="Tahoma"/>
        </w:rPr>
        <w:t xml:space="preserve">     przez  Kupującego.</w:t>
      </w:r>
    </w:p>
    <w:p w:rsidR="007C35CB" w:rsidRPr="00A31ACC" w:rsidRDefault="007C35CB" w:rsidP="007C35CB">
      <w:pPr>
        <w:widowControl w:val="0"/>
        <w:tabs>
          <w:tab w:val="left" w:pos="360"/>
          <w:tab w:val="left" w:pos="1560"/>
        </w:tabs>
        <w:suppressAutoHyphens/>
        <w:autoSpaceDE w:val="0"/>
        <w:jc w:val="both"/>
        <w:rPr>
          <w:rFonts w:ascii="Tahoma" w:hAnsi="Tahoma" w:cs="Tahoma"/>
          <w:lang w:eastAsia="ar-SA"/>
        </w:rPr>
      </w:pPr>
      <w:r w:rsidRPr="00A31ACC">
        <w:rPr>
          <w:lang w:eastAsia="ar-SA"/>
        </w:rPr>
        <w:t xml:space="preserve">     </w:t>
      </w:r>
      <w:r w:rsidRPr="00A31ACC">
        <w:rPr>
          <w:rFonts w:ascii="Tahoma" w:hAnsi="Tahoma" w:cs="Tahoma"/>
          <w:lang w:eastAsia="ar-SA"/>
        </w:rPr>
        <w:t xml:space="preserve">Za dzień  zapłaty uznaje się datę obciążenia rachunku bankowego </w:t>
      </w:r>
      <w:r w:rsidRPr="00A31ACC">
        <w:rPr>
          <w:rFonts w:ascii="Tahoma" w:hAnsi="Tahoma" w:cs="Tahoma"/>
        </w:rPr>
        <w:t>Kupującego.</w:t>
      </w:r>
    </w:p>
    <w:p w:rsidR="007C35CB" w:rsidRDefault="0056233D" w:rsidP="007C35CB">
      <w:pPr>
        <w:jc w:val="both"/>
        <w:rPr>
          <w:rFonts w:ascii="Tahoma" w:hAnsi="Tahoma" w:cs="Tahoma"/>
        </w:rPr>
      </w:pPr>
      <w:r>
        <w:rPr>
          <w:rFonts w:ascii="Tahoma" w:hAnsi="Tahoma" w:cs="Tahoma"/>
        </w:rPr>
        <w:t>6</w:t>
      </w:r>
      <w:r w:rsidR="007C35CB" w:rsidRPr="00A31ACC">
        <w:rPr>
          <w:rFonts w:ascii="Tahoma" w:hAnsi="Tahoma" w:cs="Tahoma"/>
        </w:rPr>
        <w:t xml:space="preserve">.  Za przekroczenie terminów płatności określonych w fakturach, Sprzedawcy przysługuje </w:t>
      </w:r>
      <w:r w:rsidR="007C35CB">
        <w:rPr>
          <w:rFonts w:ascii="Tahoma" w:hAnsi="Tahoma" w:cs="Tahoma"/>
        </w:rPr>
        <w:t xml:space="preserve">prawo do   </w:t>
      </w:r>
    </w:p>
    <w:p w:rsidR="007C35CB" w:rsidRDefault="007C35CB" w:rsidP="007C35CB">
      <w:pPr>
        <w:jc w:val="both"/>
        <w:rPr>
          <w:rFonts w:ascii="Tahoma" w:hAnsi="Tahoma" w:cs="Tahoma"/>
        </w:rPr>
      </w:pPr>
      <w:r>
        <w:rPr>
          <w:rFonts w:ascii="Tahoma" w:hAnsi="Tahoma" w:cs="Tahoma"/>
        </w:rPr>
        <w:t xml:space="preserve">     naliczania odsetek zgodnie z obowiązującymi przepisami.</w:t>
      </w:r>
    </w:p>
    <w:p w:rsidR="007C35CB" w:rsidRDefault="0056233D" w:rsidP="007C35CB">
      <w:pPr>
        <w:rPr>
          <w:rFonts w:ascii="Tahoma" w:hAnsi="Tahoma" w:cs="Tahoma"/>
        </w:rPr>
      </w:pPr>
      <w:r>
        <w:rPr>
          <w:rFonts w:ascii="Tahoma" w:hAnsi="Tahoma" w:cs="Tahoma"/>
        </w:rPr>
        <w:t>7</w:t>
      </w:r>
      <w:r w:rsidR="007C35CB">
        <w:rPr>
          <w:rFonts w:ascii="Tahoma" w:hAnsi="Tahoma" w:cs="Tahoma"/>
        </w:rPr>
        <w:t xml:space="preserve">.  W przypadku uzasadnionych wątpliwości co do prawidłowości wystawionej faktury adresat faktury   </w:t>
      </w:r>
    </w:p>
    <w:p w:rsidR="007C35CB" w:rsidRDefault="007C35CB" w:rsidP="007C35CB">
      <w:pPr>
        <w:rPr>
          <w:rFonts w:ascii="Tahoma" w:hAnsi="Tahoma" w:cs="Tahoma"/>
        </w:rPr>
      </w:pPr>
      <w:r>
        <w:rPr>
          <w:rFonts w:ascii="Tahoma" w:hAnsi="Tahoma" w:cs="Tahoma"/>
        </w:rPr>
        <w:t xml:space="preserve">     złoży pisemną reklamację, dołączając jednocześnie kserokopie  spornej faktury.</w:t>
      </w:r>
    </w:p>
    <w:p w:rsidR="007C35CB" w:rsidRDefault="007C35CB" w:rsidP="007C35CB">
      <w:pPr>
        <w:rPr>
          <w:rFonts w:ascii="Tahoma" w:hAnsi="Tahoma" w:cs="Tahoma"/>
        </w:rPr>
      </w:pPr>
      <w:r>
        <w:rPr>
          <w:rFonts w:ascii="Tahoma" w:hAnsi="Tahoma" w:cs="Tahoma"/>
        </w:rPr>
        <w:t xml:space="preserve">     Reklamacja winna być rozpatrzona przez Sprzedawcę w terminie do 14 dni.</w:t>
      </w:r>
    </w:p>
    <w:p w:rsidR="007C35CB" w:rsidRDefault="007C35CB" w:rsidP="007C35CB">
      <w:pPr>
        <w:tabs>
          <w:tab w:val="left" w:pos="822"/>
        </w:tabs>
        <w:jc w:val="both"/>
        <w:rPr>
          <w:rFonts w:ascii="Tahoma" w:hAnsi="Tahoma" w:cs="Tahoma"/>
          <w:b/>
          <w:color w:val="FF00FF"/>
        </w:rPr>
      </w:pPr>
    </w:p>
    <w:p w:rsidR="007C35CB" w:rsidRDefault="007C35CB" w:rsidP="007C35CB">
      <w:pPr>
        <w:jc w:val="center"/>
        <w:rPr>
          <w:rFonts w:ascii="Tahoma" w:hAnsi="Tahoma" w:cs="Tahoma"/>
          <w:b/>
        </w:rPr>
      </w:pPr>
      <w:r>
        <w:rPr>
          <w:rFonts w:ascii="Tahoma" w:hAnsi="Tahoma" w:cs="Tahoma"/>
          <w:b/>
        </w:rPr>
        <w:t>§7</w:t>
      </w:r>
    </w:p>
    <w:p w:rsidR="007C35CB" w:rsidRDefault="007C35CB" w:rsidP="007C35CB">
      <w:pPr>
        <w:jc w:val="center"/>
        <w:rPr>
          <w:rFonts w:ascii="Tahoma" w:hAnsi="Tahoma" w:cs="Tahoma"/>
          <w:b/>
        </w:rPr>
      </w:pPr>
      <w:r>
        <w:rPr>
          <w:rFonts w:ascii="Tahoma" w:hAnsi="Tahoma" w:cs="Tahoma"/>
          <w:b/>
        </w:rPr>
        <w:t>Obowiązywanie Umowy, wstrzymanie dostaw</w:t>
      </w:r>
    </w:p>
    <w:p w:rsidR="00853BAB" w:rsidRPr="002233DC" w:rsidRDefault="005D186E" w:rsidP="005D186E">
      <w:pPr>
        <w:jc w:val="both"/>
        <w:rPr>
          <w:rFonts w:ascii="Tahoma" w:hAnsi="Tahoma" w:cs="Tahoma"/>
        </w:rPr>
      </w:pPr>
      <w:r w:rsidRPr="002233DC">
        <w:rPr>
          <w:rFonts w:ascii="Tahoma" w:hAnsi="Tahoma" w:cs="Tahoma"/>
        </w:rPr>
        <w:t xml:space="preserve">1. </w:t>
      </w:r>
      <w:r w:rsidRPr="002233DC">
        <w:rPr>
          <w:rFonts w:ascii="Tahoma" w:eastAsia="Calibri" w:hAnsi="Tahoma" w:cs="Tahoma"/>
          <w:lang w:eastAsia="en-US"/>
        </w:rPr>
        <w:t>Sprzedaż energii elektrycznej rozpocznie się od 01.06.202</w:t>
      </w:r>
      <w:r w:rsidR="002233DC" w:rsidRPr="002233DC">
        <w:rPr>
          <w:rFonts w:ascii="Tahoma" w:eastAsia="Calibri" w:hAnsi="Tahoma" w:cs="Tahoma"/>
          <w:lang w:eastAsia="en-US"/>
        </w:rPr>
        <w:t>3</w:t>
      </w:r>
      <w:r w:rsidRPr="002233DC">
        <w:rPr>
          <w:rFonts w:ascii="Tahoma" w:eastAsia="Calibri" w:hAnsi="Tahoma" w:cs="Tahoma"/>
          <w:lang w:eastAsia="en-US"/>
        </w:rPr>
        <w:t xml:space="preserve"> r. a zakończy się 31.05.202</w:t>
      </w:r>
      <w:r w:rsidR="002233DC" w:rsidRPr="002233DC">
        <w:rPr>
          <w:rFonts w:ascii="Tahoma" w:eastAsia="Calibri" w:hAnsi="Tahoma" w:cs="Tahoma"/>
          <w:lang w:eastAsia="en-US"/>
        </w:rPr>
        <w:t>4</w:t>
      </w:r>
      <w:r w:rsidRPr="002233DC">
        <w:rPr>
          <w:rFonts w:ascii="Tahoma" w:eastAsia="Calibri" w:hAnsi="Tahoma" w:cs="Tahoma"/>
          <w:lang w:eastAsia="en-US"/>
        </w:rPr>
        <w:t xml:space="preserve"> r.</w:t>
      </w:r>
      <w:r w:rsidRPr="002233DC">
        <w:rPr>
          <w:rFonts w:ascii="Tahoma" w:hAnsi="Tahoma" w:cs="Tahoma"/>
        </w:rPr>
        <w:t xml:space="preserve">, po </w:t>
      </w:r>
      <w:r w:rsidR="00853BAB" w:rsidRPr="002233DC">
        <w:rPr>
          <w:rFonts w:ascii="Tahoma" w:hAnsi="Tahoma" w:cs="Tahoma"/>
        </w:rPr>
        <w:t xml:space="preserve"> </w:t>
      </w:r>
    </w:p>
    <w:p w:rsidR="00853BAB" w:rsidRPr="002233DC" w:rsidRDefault="00853BAB" w:rsidP="005D186E">
      <w:pPr>
        <w:jc w:val="both"/>
        <w:rPr>
          <w:rFonts w:ascii="Tahoma" w:eastAsia="Calibri" w:hAnsi="Tahoma" w:cs="Tahoma"/>
          <w:lang w:eastAsia="en-US"/>
        </w:rPr>
      </w:pPr>
      <w:r w:rsidRPr="002233DC">
        <w:rPr>
          <w:rFonts w:ascii="Tahoma" w:hAnsi="Tahoma" w:cs="Tahoma"/>
        </w:rPr>
        <w:t xml:space="preserve">    </w:t>
      </w:r>
      <w:r w:rsidR="005D186E" w:rsidRPr="002233DC">
        <w:rPr>
          <w:rFonts w:ascii="Tahoma" w:hAnsi="Tahoma" w:cs="Tahoma"/>
        </w:rPr>
        <w:t xml:space="preserve">pozytywnie przeprowadzonej procedurze zmiany sprzedawcy i </w:t>
      </w:r>
      <w:r w:rsidR="005D186E" w:rsidRPr="002233DC">
        <w:rPr>
          <w:rFonts w:ascii="Tahoma" w:eastAsia="Calibri" w:hAnsi="Tahoma" w:cs="Tahoma"/>
          <w:lang w:eastAsia="en-US"/>
        </w:rPr>
        <w:t xml:space="preserve">skutecznym zgłoszeniu umowy do </w:t>
      </w:r>
      <w:r w:rsidRPr="002233DC">
        <w:rPr>
          <w:rFonts w:ascii="Tahoma" w:eastAsia="Calibri" w:hAnsi="Tahoma" w:cs="Tahoma"/>
          <w:lang w:eastAsia="en-US"/>
        </w:rPr>
        <w:t xml:space="preserve">  </w:t>
      </w:r>
    </w:p>
    <w:p w:rsidR="005D186E" w:rsidRPr="002233DC" w:rsidRDefault="00853BAB" w:rsidP="002233DC">
      <w:pPr>
        <w:jc w:val="both"/>
        <w:rPr>
          <w:rFonts w:ascii="Tahoma" w:eastAsia="Calibri" w:hAnsi="Tahoma" w:cs="Tahoma"/>
          <w:lang w:eastAsia="en-US"/>
        </w:rPr>
      </w:pPr>
      <w:r w:rsidRPr="002233DC">
        <w:rPr>
          <w:rFonts w:ascii="Tahoma" w:eastAsia="Calibri" w:hAnsi="Tahoma" w:cs="Tahoma"/>
          <w:lang w:eastAsia="en-US"/>
        </w:rPr>
        <w:t xml:space="preserve">    </w:t>
      </w:r>
      <w:r w:rsidR="005D186E" w:rsidRPr="002233DC">
        <w:rPr>
          <w:rFonts w:ascii="Tahoma" w:eastAsia="Calibri" w:hAnsi="Tahoma" w:cs="Tahoma"/>
          <w:lang w:eastAsia="en-US"/>
        </w:rPr>
        <w:t>Operatora Systemu Dystrybucyjnego.</w:t>
      </w:r>
    </w:p>
    <w:p w:rsidR="007C35CB" w:rsidRDefault="00853BAB" w:rsidP="007C35CB">
      <w:pPr>
        <w:tabs>
          <w:tab w:val="left" w:pos="360"/>
        </w:tabs>
        <w:suppressAutoHyphens/>
        <w:jc w:val="both"/>
        <w:rPr>
          <w:rFonts w:ascii="Tahoma" w:hAnsi="Tahoma" w:cs="Tahoma"/>
        </w:rPr>
      </w:pPr>
      <w:r>
        <w:rPr>
          <w:rFonts w:ascii="Tahoma" w:hAnsi="Tahoma" w:cs="Tahoma"/>
        </w:rPr>
        <w:t>2</w:t>
      </w:r>
      <w:r w:rsidR="007C35CB">
        <w:rPr>
          <w:rFonts w:ascii="Tahoma" w:hAnsi="Tahoma" w:cs="Tahoma"/>
        </w:rPr>
        <w:t xml:space="preserve">. Sprzedaż energii elektrycznej dla nowego punktu poboru nie objętego Załącznikiem Nr 1 do Umowy   </w:t>
      </w:r>
    </w:p>
    <w:p w:rsidR="007C35CB" w:rsidRDefault="007C35CB" w:rsidP="007C35CB">
      <w:pPr>
        <w:tabs>
          <w:tab w:val="left" w:pos="360"/>
        </w:tabs>
        <w:suppressAutoHyphens/>
        <w:jc w:val="both"/>
        <w:rPr>
          <w:rFonts w:ascii="Tahoma" w:hAnsi="Tahoma" w:cs="Tahoma"/>
        </w:rPr>
      </w:pPr>
      <w:r>
        <w:rPr>
          <w:rFonts w:ascii="Tahoma" w:hAnsi="Tahoma" w:cs="Tahoma"/>
        </w:rPr>
        <w:t xml:space="preserve">      lub dla punktu, w którym nastąpił znaczący przyrost mocy (powyżej 1 kW) w związku z dokonaną    </w:t>
      </w:r>
    </w:p>
    <w:p w:rsidR="007C35CB" w:rsidRDefault="007C35CB" w:rsidP="007C35CB">
      <w:pPr>
        <w:tabs>
          <w:tab w:val="left" w:pos="360"/>
        </w:tabs>
        <w:suppressAutoHyphens/>
        <w:jc w:val="both"/>
        <w:rPr>
          <w:rFonts w:ascii="Tahoma" w:hAnsi="Tahoma" w:cs="Tahoma"/>
        </w:rPr>
      </w:pPr>
      <w:r>
        <w:rPr>
          <w:rFonts w:ascii="Tahoma" w:hAnsi="Tahoma" w:cs="Tahoma"/>
        </w:rPr>
        <w:t xml:space="preserve">      rozbudową, będzie dokonywana na podstawie zmiany przedmiotowego Załącznika bez   </w:t>
      </w:r>
    </w:p>
    <w:p w:rsidR="007C35CB" w:rsidRDefault="007C35CB" w:rsidP="007C35CB">
      <w:pPr>
        <w:tabs>
          <w:tab w:val="left" w:pos="360"/>
        </w:tabs>
        <w:suppressAutoHyphens/>
        <w:jc w:val="both"/>
        <w:rPr>
          <w:rFonts w:ascii="Tahoma" w:hAnsi="Tahoma" w:cs="Tahoma"/>
        </w:rPr>
      </w:pPr>
      <w:r>
        <w:rPr>
          <w:rFonts w:ascii="Tahoma" w:hAnsi="Tahoma" w:cs="Tahoma"/>
        </w:rPr>
        <w:t xml:space="preserve">      konieczności renegocjowania warunków Umowy. Zmiana Załącznika nr 1 nie stanowi zmiany   </w:t>
      </w:r>
    </w:p>
    <w:p w:rsidR="007C35CB" w:rsidRDefault="007C35CB" w:rsidP="007C35CB">
      <w:pPr>
        <w:tabs>
          <w:tab w:val="left" w:pos="360"/>
        </w:tabs>
        <w:suppressAutoHyphens/>
        <w:jc w:val="both"/>
        <w:rPr>
          <w:rFonts w:ascii="Tahoma" w:hAnsi="Tahoma" w:cs="Tahoma"/>
        </w:rPr>
      </w:pPr>
      <w:r>
        <w:rPr>
          <w:rFonts w:ascii="Tahoma" w:hAnsi="Tahoma" w:cs="Tahoma"/>
        </w:rPr>
        <w:t xml:space="preserve">      warunków niniejszej Umowy.</w:t>
      </w:r>
    </w:p>
    <w:p w:rsidR="007C35CB" w:rsidRPr="00A31ACC" w:rsidRDefault="00853BAB" w:rsidP="007C35CB">
      <w:pPr>
        <w:tabs>
          <w:tab w:val="left" w:pos="360"/>
        </w:tabs>
        <w:suppressAutoHyphens/>
        <w:jc w:val="both"/>
        <w:rPr>
          <w:rFonts w:ascii="Tahoma" w:hAnsi="Tahoma" w:cs="Tahoma"/>
        </w:rPr>
      </w:pPr>
      <w:r>
        <w:rPr>
          <w:rFonts w:ascii="Tahoma" w:hAnsi="Tahoma" w:cs="Tahoma"/>
        </w:rPr>
        <w:t>3</w:t>
      </w:r>
      <w:r w:rsidR="007C35CB">
        <w:rPr>
          <w:rFonts w:ascii="Tahoma" w:hAnsi="Tahoma" w:cs="Tahoma"/>
        </w:rPr>
        <w:t xml:space="preserve">.   Strony postanawiają, że na wniosek </w:t>
      </w:r>
      <w:r w:rsidR="007C35CB" w:rsidRPr="00A31ACC">
        <w:rPr>
          <w:rFonts w:ascii="Tahoma" w:hAnsi="Tahoma" w:cs="Tahoma"/>
        </w:rPr>
        <w:t xml:space="preserve">Kupującego możliwe jest zaprzestanie sprzedaży energii   </w:t>
      </w:r>
    </w:p>
    <w:p w:rsidR="007C35CB" w:rsidRPr="00A31ACC" w:rsidRDefault="007C35CB" w:rsidP="007C35CB">
      <w:pPr>
        <w:tabs>
          <w:tab w:val="left" w:pos="360"/>
        </w:tabs>
        <w:suppressAutoHyphens/>
        <w:jc w:val="both"/>
        <w:rPr>
          <w:rFonts w:ascii="Tahoma" w:hAnsi="Tahoma" w:cs="Tahoma"/>
        </w:rPr>
      </w:pPr>
      <w:r w:rsidRPr="00A31ACC">
        <w:rPr>
          <w:rFonts w:ascii="Tahoma" w:hAnsi="Tahoma" w:cs="Tahoma"/>
        </w:rPr>
        <w:t xml:space="preserve">      elektrycznej dla poszczególnych punktów poboru ujętych w Załączniku Nr 1 i nie powoduje to   </w:t>
      </w:r>
    </w:p>
    <w:p w:rsidR="007C35CB" w:rsidRPr="00A31ACC" w:rsidRDefault="007C35CB" w:rsidP="007C35CB">
      <w:pPr>
        <w:tabs>
          <w:tab w:val="left" w:pos="360"/>
        </w:tabs>
        <w:suppressAutoHyphens/>
        <w:jc w:val="both"/>
        <w:rPr>
          <w:rFonts w:ascii="Tahoma" w:hAnsi="Tahoma" w:cs="Tahoma"/>
        </w:rPr>
      </w:pPr>
      <w:r w:rsidRPr="00A31ACC">
        <w:rPr>
          <w:rFonts w:ascii="Tahoma" w:hAnsi="Tahoma" w:cs="Tahoma"/>
        </w:rPr>
        <w:t xml:space="preserve">      rozwiązania całej Umowy chyba, że zaprzestanie sprzedaży energii będzie dotyczyć  wszystkich   </w:t>
      </w:r>
    </w:p>
    <w:p w:rsidR="007C35CB" w:rsidRPr="00A31ACC" w:rsidRDefault="007C35CB" w:rsidP="007C35CB">
      <w:pPr>
        <w:tabs>
          <w:tab w:val="left" w:pos="360"/>
        </w:tabs>
        <w:suppressAutoHyphens/>
        <w:jc w:val="both"/>
        <w:rPr>
          <w:rFonts w:ascii="Tahoma" w:hAnsi="Tahoma" w:cs="Tahoma"/>
        </w:rPr>
      </w:pPr>
      <w:r w:rsidRPr="00A31ACC">
        <w:rPr>
          <w:rFonts w:ascii="Tahoma" w:hAnsi="Tahoma" w:cs="Tahoma"/>
        </w:rPr>
        <w:t xml:space="preserve">      punktów poboru  określonych w Załączniku nr 1.</w:t>
      </w:r>
    </w:p>
    <w:p w:rsidR="00853BAB" w:rsidRDefault="00853BAB" w:rsidP="00853BAB">
      <w:pPr>
        <w:tabs>
          <w:tab w:val="left" w:pos="360"/>
        </w:tabs>
        <w:suppressAutoHyphens/>
        <w:jc w:val="both"/>
        <w:rPr>
          <w:rFonts w:ascii="Tahoma" w:hAnsi="Tahoma" w:cs="Tahoma"/>
        </w:rPr>
      </w:pPr>
      <w:r>
        <w:rPr>
          <w:rFonts w:ascii="Tahoma" w:hAnsi="Tahoma" w:cs="Tahoma"/>
        </w:rPr>
        <w:t xml:space="preserve">4.   </w:t>
      </w:r>
      <w:r w:rsidR="007C35CB" w:rsidRPr="00A31ACC">
        <w:rPr>
          <w:rFonts w:ascii="Tahoma" w:hAnsi="Tahoma" w:cs="Tahoma"/>
        </w:rPr>
        <w:t xml:space="preserve">Dla realizacji Umowy w zakresie każdego punktu poboru konieczne jest jednoczesne </w:t>
      </w:r>
      <w:r>
        <w:rPr>
          <w:rFonts w:ascii="Tahoma" w:hAnsi="Tahoma" w:cs="Tahoma"/>
        </w:rPr>
        <w:t xml:space="preserve">  </w:t>
      </w:r>
    </w:p>
    <w:p w:rsidR="007C35CB" w:rsidRPr="00A31ACC" w:rsidRDefault="00853BAB" w:rsidP="00853BAB">
      <w:pPr>
        <w:tabs>
          <w:tab w:val="left" w:pos="360"/>
        </w:tabs>
        <w:suppressAutoHyphens/>
        <w:jc w:val="both"/>
        <w:rPr>
          <w:rFonts w:ascii="Tahoma" w:hAnsi="Tahoma" w:cs="Tahoma"/>
        </w:rPr>
      </w:pPr>
      <w:r>
        <w:rPr>
          <w:rFonts w:ascii="Tahoma" w:hAnsi="Tahoma" w:cs="Tahoma"/>
        </w:rPr>
        <w:t xml:space="preserve">      </w:t>
      </w:r>
      <w:r w:rsidR="007C35CB" w:rsidRPr="00A31ACC">
        <w:rPr>
          <w:rFonts w:ascii="Tahoma" w:hAnsi="Tahoma" w:cs="Tahoma"/>
        </w:rPr>
        <w:t>obowiązywanie umów:</w:t>
      </w:r>
    </w:p>
    <w:p w:rsidR="007C35CB" w:rsidRPr="00A31ACC" w:rsidRDefault="007C35CB" w:rsidP="007C35CB">
      <w:pPr>
        <w:numPr>
          <w:ilvl w:val="1"/>
          <w:numId w:val="36"/>
        </w:numPr>
        <w:tabs>
          <w:tab w:val="left" w:pos="720"/>
        </w:tabs>
        <w:suppressAutoHyphens/>
        <w:jc w:val="both"/>
        <w:rPr>
          <w:rFonts w:ascii="Tahoma" w:hAnsi="Tahoma" w:cs="Tahoma"/>
        </w:rPr>
      </w:pPr>
      <w:r w:rsidRPr="00A31ACC">
        <w:rPr>
          <w:rFonts w:ascii="Tahoma" w:hAnsi="Tahoma" w:cs="Tahoma"/>
        </w:rPr>
        <w:t>Umowy o świadczenie usług dystrybucji zawartej pomiędzy Kupującym a OSD,</w:t>
      </w:r>
    </w:p>
    <w:p w:rsidR="007C35CB" w:rsidRPr="00A31ACC" w:rsidRDefault="007C35CB" w:rsidP="007C35CB">
      <w:pPr>
        <w:numPr>
          <w:ilvl w:val="1"/>
          <w:numId w:val="36"/>
        </w:numPr>
        <w:tabs>
          <w:tab w:val="left" w:pos="720"/>
        </w:tabs>
        <w:suppressAutoHyphens/>
        <w:jc w:val="both"/>
        <w:rPr>
          <w:rFonts w:ascii="Tahoma" w:hAnsi="Tahoma" w:cs="Tahoma"/>
        </w:rPr>
      </w:pPr>
      <w:r w:rsidRPr="00A31ACC">
        <w:rPr>
          <w:rFonts w:ascii="Tahoma" w:hAnsi="Tahoma" w:cs="Tahoma"/>
        </w:rPr>
        <w:t>Umowy dystrybucyjnej zawartej pomiędzy Sprzedawcą a OSD.</w:t>
      </w:r>
    </w:p>
    <w:p w:rsidR="007C35CB" w:rsidRDefault="007C35CB" w:rsidP="007C35CB">
      <w:pPr>
        <w:numPr>
          <w:ilvl w:val="0"/>
          <w:numId w:val="34"/>
        </w:numPr>
        <w:tabs>
          <w:tab w:val="left" w:pos="360"/>
        </w:tabs>
        <w:suppressAutoHyphens/>
        <w:ind w:left="360"/>
        <w:jc w:val="both"/>
        <w:rPr>
          <w:rFonts w:ascii="Tahoma" w:hAnsi="Tahoma" w:cs="Tahoma"/>
        </w:rPr>
      </w:pPr>
      <w:r w:rsidRPr="00A31ACC">
        <w:rPr>
          <w:rFonts w:ascii="Tahoma" w:hAnsi="Tahoma" w:cs="Tahoma"/>
        </w:rPr>
        <w:t xml:space="preserve">Kupujący oświadcza, że Umowa o świadczenie usług dystrybucji, o której mowa w </w:t>
      </w:r>
      <w:r w:rsidRPr="002233DC">
        <w:rPr>
          <w:rFonts w:ascii="Tahoma" w:hAnsi="Tahoma" w:cs="Tahoma"/>
        </w:rPr>
        <w:t xml:space="preserve">ust. 4 lit. </w:t>
      </w:r>
      <w:r w:rsidRPr="00A31ACC">
        <w:rPr>
          <w:rFonts w:ascii="Tahoma" w:hAnsi="Tahoma" w:cs="Tahoma"/>
        </w:rPr>
        <w:t>a, pozostanie ważna przez cały okres obowiązywania Umowy, a w przypadku jej rozwiązania, Kupujący zobowiązany jest poinformować o tym Sprzedawcę w formie pisemnej w terminie 7 dni od momentu złożenia oświadczenia o wypowiedzeniu umowy o świadczenie</w:t>
      </w:r>
      <w:r>
        <w:rPr>
          <w:rFonts w:ascii="Tahoma" w:hAnsi="Tahoma" w:cs="Tahoma"/>
        </w:rPr>
        <w:t xml:space="preserve"> usług dystrybucji, pod rygorem rozwiązania niniejszej Umowy.</w:t>
      </w:r>
    </w:p>
    <w:p w:rsidR="007C35CB" w:rsidRDefault="007C35CB" w:rsidP="007C35CB">
      <w:pPr>
        <w:numPr>
          <w:ilvl w:val="0"/>
          <w:numId w:val="34"/>
        </w:numPr>
        <w:tabs>
          <w:tab w:val="left" w:pos="360"/>
        </w:tabs>
        <w:suppressAutoHyphens/>
        <w:ind w:left="360"/>
        <w:jc w:val="both"/>
        <w:rPr>
          <w:rFonts w:ascii="Tahoma" w:hAnsi="Tahoma" w:cs="Tahoma"/>
        </w:rPr>
      </w:pPr>
      <w:r>
        <w:rPr>
          <w:rFonts w:ascii="Tahoma" w:hAnsi="Tahoma" w:cs="Tahoma"/>
        </w:rPr>
        <w:t>W przypadku, gdy Sprzedawca poweźmie wiadomość, że umowa o świadczenie usług dystrybucji została rozwiązana bądź wygasła, a Kupujący nie poinformuje go o tym w trybie wskazanym powyżej, Umowa ulega rozwiązaniu z dniem jej rozwiązania w zakresie punktów poboru, dla których umowa o świadczenie usług dystrybucji została rozwiązana bądź wygasła.</w:t>
      </w:r>
    </w:p>
    <w:p w:rsidR="007C35CB" w:rsidRDefault="000A22E9" w:rsidP="007C35CB">
      <w:pPr>
        <w:jc w:val="both"/>
        <w:rPr>
          <w:rFonts w:ascii="Tahoma" w:hAnsi="Tahoma" w:cs="Tahoma"/>
          <w:bCs/>
        </w:rPr>
      </w:pPr>
      <w:r>
        <w:rPr>
          <w:rFonts w:ascii="Tahoma" w:hAnsi="Tahoma" w:cs="Tahoma"/>
        </w:rPr>
        <w:t>7</w:t>
      </w:r>
      <w:r w:rsidR="007C35CB">
        <w:rPr>
          <w:rFonts w:ascii="Tahoma" w:hAnsi="Tahoma" w:cs="Tahoma"/>
        </w:rPr>
        <w:t xml:space="preserve">.   Sprzedawca wstrzymuje sprzedaż energii elektrycznej w przypadku </w:t>
      </w:r>
      <w:r w:rsidR="007C35CB">
        <w:rPr>
          <w:rFonts w:ascii="Tahoma" w:hAnsi="Tahoma" w:cs="Tahoma"/>
          <w:bCs/>
        </w:rPr>
        <w:t xml:space="preserve">gdy </w:t>
      </w:r>
      <w:r w:rsidR="007C35CB">
        <w:rPr>
          <w:rFonts w:ascii="Tahoma" w:hAnsi="Tahoma" w:cs="Tahoma"/>
        </w:rPr>
        <w:t>Kupujący</w:t>
      </w:r>
      <w:r w:rsidR="007C35CB">
        <w:rPr>
          <w:rFonts w:ascii="Tahoma" w:hAnsi="Tahoma" w:cs="Tahoma"/>
          <w:bCs/>
        </w:rPr>
        <w:t xml:space="preserve"> opóźnia się z   </w:t>
      </w:r>
    </w:p>
    <w:p w:rsidR="007C35CB" w:rsidRDefault="007C35CB" w:rsidP="007C35CB">
      <w:pPr>
        <w:jc w:val="both"/>
        <w:rPr>
          <w:rFonts w:ascii="Tahoma" w:hAnsi="Tahoma" w:cs="Tahoma"/>
          <w:bCs/>
        </w:rPr>
      </w:pPr>
      <w:r>
        <w:rPr>
          <w:rFonts w:ascii="Tahoma" w:hAnsi="Tahoma" w:cs="Tahoma"/>
          <w:bCs/>
        </w:rPr>
        <w:t xml:space="preserve">      zapłatą za pobraną energię elektrycznej co najmniej przez okres 30 dni po upływie terminu   </w:t>
      </w:r>
    </w:p>
    <w:p w:rsidR="007C35CB" w:rsidRDefault="007C35CB" w:rsidP="007C35CB">
      <w:pPr>
        <w:jc w:val="both"/>
        <w:rPr>
          <w:rFonts w:ascii="Tahoma" w:hAnsi="Tahoma" w:cs="Tahoma"/>
          <w:bCs/>
        </w:rPr>
      </w:pPr>
      <w:r>
        <w:rPr>
          <w:rFonts w:ascii="Tahoma" w:hAnsi="Tahoma" w:cs="Tahoma"/>
          <w:bCs/>
        </w:rPr>
        <w:t xml:space="preserve">      płatności</w:t>
      </w:r>
      <w:r>
        <w:rPr>
          <w:rFonts w:ascii="Tahoma" w:hAnsi="Tahoma" w:cs="Tahoma"/>
        </w:rPr>
        <w:t>.</w:t>
      </w:r>
    </w:p>
    <w:p w:rsidR="007C35CB" w:rsidRDefault="000A22E9" w:rsidP="007C35CB">
      <w:pPr>
        <w:tabs>
          <w:tab w:val="left" w:pos="360"/>
        </w:tabs>
        <w:suppressAutoHyphens/>
        <w:jc w:val="both"/>
        <w:rPr>
          <w:rFonts w:ascii="Tahoma" w:hAnsi="Tahoma" w:cs="Tahoma"/>
        </w:rPr>
      </w:pPr>
      <w:r>
        <w:rPr>
          <w:rFonts w:ascii="Tahoma" w:hAnsi="Tahoma" w:cs="Tahoma"/>
        </w:rPr>
        <w:t>8</w:t>
      </w:r>
      <w:r w:rsidR="007C35CB">
        <w:rPr>
          <w:rFonts w:ascii="Tahoma" w:hAnsi="Tahoma" w:cs="Tahoma"/>
        </w:rPr>
        <w:t>.</w:t>
      </w:r>
      <w:r w:rsidR="00F605A7">
        <w:rPr>
          <w:rFonts w:ascii="Tahoma" w:hAnsi="Tahoma" w:cs="Tahoma"/>
        </w:rPr>
        <w:t xml:space="preserve">  </w:t>
      </w:r>
      <w:r w:rsidR="007C35CB">
        <w:rPr>
          <w:rFonts w:ascii="Tahoma" w:hAnsi="Tahoma" w:cs="Tahoma"/>
        </w:rPr>
        <w:t xml:space="preserve"> W każdym z przypadków określonych w ust. 6,</w:t>
      </w:r>
      <w:r w:rsidR="007C35CB">
        <w:rPr>
          <w:rFonts w:ascii="Tahoma" w:hAnsi="Tahoma" w:cs="Tahoma"/>
          <w:sz w:val="28"/>
          <w:szCs w:val="28"/>
        </w:rPr>
        <w:t xml:space="preserve"> </w:t>
      </w:r>
      <w:r w:rsidR="007C35CB">
        <w:rPr>
          <w:rFonts w:ascii="Tahoma" w:hAnsi="Tahoma" w:cs="Tahoma"/>
        </w:rPr>
        <w:t xml:space="preserve">7, 8 </w:t>
      </w:r>
      <w:r w:rsidR="007C35CB" w:rsidRPr="00A31ACC">
        <w:rPr>
          <w:rFonts w:ascii="Tahoma" w:hAnsi="Tahoma" w:cs="Tahoma"/>
        </w:rPr>
        <w:t xml:space="preserve">Umowy Kupujący zobowiązany </w:t>
      </w:r>
      <w:r w:rsidR="007C35CB">
        <w:rPr>
          <w:rFonts w:ascii="Tahoma" w:hAnsi="Tahoma" w:cs="Tahoma"/>
        </w:rPr>
        <w:t xml:space="preserve">jest   </w:t>
      </w:r>
    </w:p>
    <w:p w:rsidR="007C35CB" w:rsidRDefault="007C35CB" w:rsidP="007C35CB">
      <w:pPr>
        <w:tabs>
          <w:tab w:val="left" w:pos="360"/>
        </w:tabs>
        <w:suppressAutoHyphens/>
        <w:jc w:val="both"/>
        <w:rPr>
          <w:rFonts w:ascii="Tahoma" w:hAnsi="Tahoma" w:cs="Tahoma"/>
        </w:rPr>
      </w:pPr>
      <w:r>
        <w:rPr>
          <w:rFonts w:ascii="Tahoma" w:hAnsi="Tahoma" w:cs="Tahoma"/>
        </w:rPr>
        <w:t xml:space="preserve">      uregulować należności za zużytą energię elektryczną oraz inne należności wynikające ze   </w:t>
      </w:r>
    </w:p>
    <w:p w:rsidR="007C35CB" w:rsidRDefault="007C35CB" w:rsidP="007C35CB">
      <w:pPr>
        <w:jc w:val="both"/>
        <w:rPr>
          <w:rFonts w:ascii="Verdana" w:hAnsi="Verdana"/>
          <w:color w:val="FF00FF"/>
        </w:rPr>
      </w:pPr>
      <w:r>
        <w:rPr>
          <w:rFonts w:ascii="Tahoma" w:hAnsi="Tahoma" w:cs="Tahoma"/>
        </w:rPr>
        <w:t xml:space="preserve">      wzajemnych rozliczeń.</w:t>
      </w:r>
      <w:r>
        <w:rPr>
          <w:rFonts w:ascii="Verdana" w:hAnsi="Verdana"/>
          <w:color w:val="FF00FF"/>
        </w:rPr>
        <w:t xml:space="preserve"> </w:t>
      </w:r>
    </w:p>
    <w:p w:rsidR="007C35CB" w:rsidRDefault="007C35CB" w:rsidP="007C35CB">
      <w:pPr>
        <w:jc w:val="center"/>
        <w:rPr>
          <w:rFonts w:ascii="Tahoma" w:hAnsi="Tahoma" w:cs="Tahoma"/>
          <w:b/>
        </w:rPr>
      </w:pPr>
    </w:p>
    <w:p w:rsidR="007C35CB" w:rsidRDefault="007C35CB" w:rsidP="007C35CB">
      <w:pPr>
        <w:jc w:val="center"/>
        <w:rPr>
          <w:rFonts w:ascii="Tahoma" w:hAnsi="Tahoma" w:cs="Tahoma"/>
          <w:b/>
        </w:rPr>
      </w:pPr>
      <w:r>
        <w:rPr>
          <w:rFonts w:ascii="Tahoma" w:hAnsi="Tahoma" w:cs="Tahoma"/>
          <w:b/>
        </w:rPr>
        <w:t>§8</w:t>
      </w:r>
    </w:p>
    <w:p w:rsidR="007C35CB" w:rsidRDefault="007C35CB" w:rsidP="007C35CB">
      <w:pPr>
        <w:jc w:val="center"/>
        <w:rPr>
          <w:rFonts w:ascii="Tahoma" w:hAnsi="Tahoma" w:cs="Tahoma"/>
          <w:b/>
        </w:rPr>
      </w:pPr>
      <w:r>
        <w:rPr>
          <w:rFonts w:ascii="Tahoma" w:hAnsi="Tahoma" w:cs="Tahoma"/>
          <w:b/>
        </w:rPr>
        <w:t>Kary umowne</w:t>
      </w:r>
    </w:p>
    <w:p w:rsidR="007C35CB" w:rsidRPr="00A31ACC" w:rsidRDefault="007C35CB" w:rsidP="007C35CB">
      <w:pPr>
        <w:spacing w:line="200" w:lineRule="atLeast"/>
        <w:ind w:left="285" w:hanging="285"/>
        <w:jc w:val="both"/>
        <w:rPr>
          <w:rFonts w:ascii="Tahoma" w:hAnsi="Tahoma" w:cs="Tahoma"/>
        </w:rPr>
      </w:pPr>
      <w:r>
        <w:rPr>
          <w:rFonts w:ascii="Tahoma" w:hAnsi="Tahoma" w:cs="Tahoma"/>
        </w:rPr>
        <w:lastRenderedPageBreak/>
        <w:t xml:space="preserve">1. Sprzedawca </w:t>
      </w:r>
      <w:r w:rsidRPr="00A31ACC">
        <w:rPr>
          <w:rFonts w:ascii="Tahoma" w:hAnsi="Tahoma" w:cs="Tahoma"/>
        </w:rPr>
        <w:t xml:space="preserve">zapłaci Kupującemu karę umowną za odstąpienie od Umowy przez Kupującego z przyczyn, za które odpowiedzialność ponosi Sprzedawca w wysokości 10% </w:t>
      </w:r>
      <w:r w:rsidR="00D32519">
        <w:rPr>
          <w:rFonts w:ascii="Tahoma" w:hAnsi="Tahoma" w:cs="Tahoma"/>
        </w:rPr>
        <w:t>kwoty brutto</w:t>
      </w:r>
      <w:r w:rsidRPr="00A31ACC">
        <w:rPr>
          <w:rFonts w:ascii="Tahoma" w:hAnsi="Tahoma" w:cs="Tahoma"/>
        </w:rPr>
        <w:t>, określone</w:t>
      </w:r>
      <w:r w:rsidR="00D32519">
        <w:rPr>
          <w:rFonts w:ascii="Tahoma" w:hAnsi="Tahoma" w:cs="Tahoma"/>
        </w:rPr>
        <w:t>j</w:t>
      </w:r>
      <w:r w:rsidRPr="00A31ACC">
        <w:rPr>
          <w:rFonts w:ascii="Tahoma" w:hAnsi="Tahoma" w:cs="Tahoma"/>
        </w:rPr>
        <w:t xml:space="preserve"> w § 6 ust.</w:t>
      </w:r>
      <w:r w:rsidR="002233DC">
        <w:rPr>
          <w:rFonts w:ascii="Tahoma" w:hAnsi="Tahoma" w:cs="Tahoma"/>
        </w:rPr>
        <w:t xml:space="preserve"> 3</w:t>
      </w:r>
      <w:r w:rsidRPr="00A31ACC">
        <w:rPr>
          <w:rFonts w:ascii="Tahoma" w:hAnsi="Tahoma" w:cs="Tahoma"/>
        </w:rPr>
        <w:t xml:space="preserve"> Umowy.</w:t>
      </w:r>
    </w:p>
    <w:p w:rsidR="007C35CB" w:rsidRDefault="007C35CB" w:rsidP="007C35CB">
      <w:pPr>
        <w:spacing w:line="200" w:lineRule="atLeast"/>
        <w:ind w:left="285" w:hanging="285"/>
        <w:jc w:val="both"/>
        <w:rPr>
          <w:rFonts w:ascii="Tahoma" w:hAnsi="Tahoma" w:cs="Tahoma"/>
        </w:rPr>
      </w:pPr>
      <w:r w:rsidRPr="00A31ACC">
        <w:rPr>
          <w:rFonts w:ascii="Tahoma" w:hAnsi="Tahoma" w:cs="Tahoma"/>
        </w:rPr>
        <w:t xml:space="preserve">2. Kupujący zapłaci Sprzedawcy karę umowną za odstąpienie od Umowy przez Sprzedawcę z przyczyn, za które ponosi odpowiedzialność Kupujący, </w:t>
      </w:r>
      <w:r>
        <w:rPr>
          <w:rFonts w:ascii="Tahoma" w:hAnsi="Tahoma" w:cs="Tahoma"/>
        </w:rPr>
        <w:t xml:space="preserve">w wysokości 10% </w:t>
      </w:r>
      <w:r w:rsidR="00D32519">
        <w:rPr>
          <w:rFonts w:ascii="Tahoma" w:hAnsi="Tahoma" w:cs="Tahoma"/>
        </w:rPr>
        <w:t>kwoty brutto</w:t>
      </w:r>
      <w:r>
        <w:rPr>
          <w:rFonts w:ascii="Tahoma" w:hAnsi="Tahoma" w:cs="Tahoma"/>
        </w:rPr>
        <w:t>, określone</w:t>
      </w:r>
      <w:r w:rsidR="00D32519">
        <w:rPr>
          <w:rFonts w:ascii="Tahoma" w:hAnsi="Tahoma" w:cs="Tahoma"/>
        </w:rPr>
        <w:t>j</w:t>
      </w:r>
      <w:r>
        <w:rPr>
          <w:rFonts w:ascii="Tahoma" w:hAnsi="Tahoma" w:cs="Tahoma"/>
        </w:rPr>
        <w:t xml:space="preserve"> w § 6 ust. </w:t>
      </w:r>
      <w:r w:rsidR="00F96A06">
        <w:rPr>
          <w:rFonts w:ascii="Tahoma" w:hAnsi="Tahoma" w:cs="Tahoma"/>
        </w:rPr>
        <w:t>3</w:t>
      </w:r>
      <w:r>
        <w:rPr>
          <w:rFonts w:ascii="Tahoma" w:hAnsi="Tahoma" w:cs="Tahoma"/>
        </w:rPr>
        <w:t xml:space="preserve"> Umowy, poza przypadkiem, który określa ust. </w:t>
      </w:r>
      <w:r w:rsidR="00D32519">
        <w:rPr>
          <w:rFonts w:ascii="Tahoma" w:hAnsi="Tahoma" w:cs="Tahoma"/>
        </w:rPr>
        <w:t>3.</w:t>
      </w:r>
    </w:p>
    <w:p w:rsidR="007C35CB" w:rsidRPr="00D32519" w:rsidRDefault="00454107" w:rsidP="00D32519">
      <w:pPr>
        <w:ind w:left="284" w:hanging="284"/>
        <w:jc w:val="both"/>
        <w:rPr>
          <w:rFonts w:ascii="Tahoma" w:hAnsi="Tahoma" w:cs="Tahoma"/>
          <w:sz w:val="32"/>
          <w:szCs w:val="32"/>
        </w:rPr>
      </w:pPr>
      <w:r w:rsidRPr="00F96A06">
        <w:rPr>
          <w:rFonts w:ascii="Tahoma" w:hAnsi="Tahoma" w:cs="Tahoma"/>
        </w:rPr>
        <w:t xml:space="preserve">3. </w:t>
      </w:r>
      <w:r w:rsidR="007C35CB">
        <w:rPr>
          <w:rFonts w:ascii="Tahoma" w:hAnsi="Tahoma" w:cs="Tahoma"/>
        </w:rPr>
        <w:t>W razie wystąpienia istotnej zmiany okoliczności powodującej, że wykonanie Umowy nie leży w interesie publicznym, czego nie można było przewidzieć w chwili zawarcia Umowy</w:t>
      </w:r>
      <w:r w:rsidR="007C35CB" w:rsidRPr="00A31ACC">
        <w:rPr>
          <w:rFonts w:ascii="Tahoma" w:hAnsi="Tahoma" w:cs="Tahoma"/>
        </w:rPr>
        <w:t xml:space="preserve">, Kupujący może </w:t>
      </w:r>
      <w:r w:rsidR="007C35CB">
        <w:rPr>
          <w:rFonts w:ascii="Tahoma" w:hAnsi="Tahoma" w:cs="Tahoma"/>
        </w:rPr>
        <w:t xml:space="preserve">odstąpić od Umowy w terminie 30 dni od powzięcia wiadomości o powyższych okolicznościach. W takim przypadku Sprzedawca może żądać jedynie wynagrodzenia należnego mu z tytułu wykonania </w:t>
      </w:r>
      <w:r w:rsidR="007C35CB" w:rsidRPr="00F96A06">
        <w:rPr>
          <w:rFonts w:ascii="Tahoma" w:hAnsi="Tahoma" w:cs="Tahoma"/>
        </w:rPr>
        <w:t xml:space="preserve">części umowy. </w:t>
      </w:r>
    </w:p>
    <w:p w:rsidR="007C35CB" w:rsidRDefault="00D32519" w:rsidP="007C35CB">
      <w:pPr>
        <w:spacing w:line="200" w:lineRule="atLeast"/>
        <w:ind w:left="285" w:hanging="285"/>
        <w:jc w:val="both"/>
        <w:rPr>
          <w:rFonts w:ascii="Tahoma" w:hAnsi="Tahoma" w:cs="Tahoma"/>
        </w:rPr>
      </w:pPr>
      <w:r>
        <w:rPr>
          <w:rFonts w:ascii="Tahoma" w:hAnsi="Tahoma" w:cs="Tahoma"/>
        </w:rPr>
        <w:t>4</w:t>
      </w:r>
      <w:r w:rsidR="007C35CB" w:rsidRPr="00F96A06">
        <w:rPr>
          <w:rFonts w:ascii="Tahoma" w:hAnsi="Tahoma" w:cs="Tahoma"/>
        </w:rPr>
        <w:t xml:space="preserve">. Łączna maksymalna wysokość kar umownych, których mogą dochodzić strony wynosi 10% </w:t>
      </w:r>
      <w:r>
        <w:rPr>
          <w:rFonts w:ascii="Tahoma" w:hAnsi="Tahoma" w:cs="Tahoma"/>
        </w:rPr>
        <w:t>kwoty określonej</w:t>
      </w:r>
      <w:r w:rsidR="007C35CB" w:rsidRPr="00F96A06">
        <w:rPr>
          <w:rFonts w:ascii="Tahoma" w:hAnsi="Tahoma" w:cs="Tahoma"/>
        </w:rPr>
        <w:t xml:space="preserve"> w § 6 ust.</w:t>
      </w:r>
      <w:r w:rsidR="00F96A06" w:rsidRPr="00F96A06">
        <w:rPr>
          <w:rFonts w:ascii="Tahoma" w:hAnsi="Tahoma" w:cs="Tahoma"/>
        </w:rPr>
        <w:t>3</w:t>
      </w:r>
      <w:r w:rsidR="007C35CB" w:rsidRPr="00F96A06">
        <w:rPr>
          <w:rFonts w:ascii="Tahoma" w:hAnsi="Tahoma" w:cs="Tahoma"/>
        </w:rPr>
        <w:t xml:space="preserve"> Umowy.</w:t>
      </w:r>
    </w:p>
    <w:p w:rsidR="00D32519" w:rsidRDefault="00D32519" w:rsidP="007C35CB">
      <w:pPr>
        <w:spacing w:line="200" w:lineRule="atLeast"/>
        <w:ind w:left="285" w:hanging="285"/>
        <w:jc w:val="both"/>
        <w:rPr>
          <w:rFonts w:ascii="Tahoma" w:hAnsi="Tahoma" w:cs="Tahoma"/>
        </w:rPr>
      </w:pPr>
      <w:r>
        <w:rPr>
          <w:rFonts w:ascii="Tahoma" w:hAnsi="Tahoma" w:cs="Tahoma"/>
        </w:rPr>
        <w:t>5. Kupujący może potrącić należności z tytułu kar umownych z wynagrodzenia Sprzedawcy.</w:t>
      </w:r>
    </w:p>
    <w:p w:rsidR="00D32519" w:rsidRPr="00F96A06" w:rsidRDefault="00D32519" w:rsidP="007C35CB">
      <w:pPr>
        <w:spacing w:line="200" w:lineRule="atLeast"/>
        <w:ind w:left="285" w:hanging="285"/>
        <w:jc w:val="both"/>
        <w:rPr>
          <w:rFonts w:ascii="Tahoma" w:hAnsi="Tahoma" w:cs="Tahoma"/>
        </w:rPr>
      </w:pPr>
      <w:r>
        <w:rPr>
          <w:rFonts w:ascii="Tahoma" w:hAnsi="Tahoma" w:cs="Tahoma"/>
        </w:rPr>
        <w:t>6. Strony zastrzegają sobie prawo do odszkodowania na zasadach ogólnych, o ile wartość faktycznie poniesionych szkód przekracza wysokość kar umownych.</w:t>
      </w:r>
    </w:p>
    <w:p w:rsidR="007C35CB" w:rsidRDefault="007C35CB" w:rsidP="007C35CB">
      <w:pPr>
        <w:spacing w:line="200" w:lineRule="atLeast"/>
        <w:jc w:val="center"/>
        <w:rPr>
          <w:rFonts w:ascii="Tahoma" w:hAnsi="Tahoma" w:cs="Tahoma"/>
          <w:b/>
        </w:rPr>
      </w:pPr>
    </w:p>
    <w:p w:rsidR="007C35CB" w:rsidRDefault="007C35CB" w:rsidP="007C35CB">
      <w:pPr>
        <w:spacing w:line="200" w:lineRule="atLeast"/>
        <w:jc w:val="center"/>
        <w:rPr>
          <w:rFonts w:ascii="Tahoma" w:hAnsi="Tahoma" w:cs="Tahoma"/>
          <w:b/>
        </w:rPr>
      </w:pPr>
      <w:r>
        <w:rPr>
          <w:rFonts w:ascii="Tahoma" w:hAnsi="Tahoma" w:cs="Tahoma"/>
          <w:b/>
        </w:rPr>
        <w:t>§9</w:t>
      </w:r>
    </w:p>
    <w:p w:rsidR="007C35CB" w:rsidRDefault="007C35CB" w:rsidP="007C35CB">
      <w:pPr>
        <w:spacing w:line="200" w:lineRule="atLeast"/>
        <w:jc w:val="center"/>
        <w:rPr>
          <w:rFonts w:ascii="Tahoma" w:hAnsi="Tahoma" w:cs="Tahoma"/>
          <w:b/>
        </w:rPr>
      </w:pPr>
      <w:r>
        <w:rPr>
          <w:rFonts w:ascii="Tahoma" w:hAnsi="Tahoma" w:cs="Tahoma"/>
          <w:b/>
        </w:rPr>
        <w:t>Postanowienia końcowe</w:t>
      </w:r>
    </w:p>
    <w:p w:rsidR="007C35CB" w:rsidRDefault="007C35CB" w:rsidP="007C35CB">
      <w:pPr>
        <w:numPr>
          <w:ilvl w:val="1"/>
          <w:numId w:val="32"/>
        </w:numPr>
        <w:tabs>
          <w:tab w:val="left" w:pos="360"/>
        </w:tabs>
        <w:suppressAutoHyphens/>
        <w:spacing w:line="200" w:lineRule="atLeast"/>
        <w:ind w:left="360"/>
        <w:jc w:val="both"/>
        <w:rPr>
          <w:rFonts w:ascii="Tahoma" w:hAnsi="Tahoma" w:cs="Tahoma"/>
        </w:rPr>
      </w:pPr>
      <w:r>
        <w:rPr>
          <w:rFonts w:ascii="Tahoma" w:hAnsi="Tahoma" w:cs="Tahoma"/>
        </w:rPr>
        <w:t xml:space="preserve">Wszelkie zmiany wymagają formy pisemnej pod rygorem nieważności. </w:t>
      </w:r>
    </w:p>
    <w:p w:rsidR="007C35CB" w:rsidRDefault="007C35CB" w:rsidP="007C35CB">
      <w:pPr>
        <w:numPr>
          <w:ilvl w:val="1"/>
          <w:numId w:val="32"/>
        </w:numPr>
        <w:tabs>
          <w:tab w:val="left" w:pos="360"/>
        </w:tabs>
        <w:suppressAutoHyphens/>
        <w:spacing w:line="200" w:lineRule="atLeast"/>
        <w:ind w:left="360"/>
        <w:jc w:val="both"/>
        <w:rPr>
          <w:rFonts w:ascii="Tahoma" w:hAnsi="Tahoma" w:cs="Tahoma"/>
        </w:rPr>
      </w:pPr>
      <w:r>
        <w:rPr>
          <w:rFonts w:ascii="Tahoma" w:hAnsi="Tahoma" w:cs="Tahoma"/>
        </w:rPr>
        <w:t>Wszelkie sprawy sporne wynikłe z realizacji niniejszej Umowy, Strony będą rozstrzygały polubownie.</w:t>
      </w:r>
    </w:p>
    <w:p w:rsidR="007C35CB" w:rsidRPr="00A31ACC" w:rsidRDefault="007C35CB" w:rsidP="007C35CB">
      <w:pPr>
        <w:numPr>
          <w:ilvl w:val="1"/>
          <w:numId w:val="32"/>
        </w:numPr>
        <w:tabs>
          <w:tab w:val="left" w:pos="360"/>
        </w:tabs>
        <w:suppressAutoHyphens/>
        <w:ind w:left="360"/>
        <w:jc w:val="both"/>
        <w:rPr>
          <w:rFonts w:ascii="Tahoma" w:hAnsi="Tahoma" w:cs="Tahoma"/>
        </w:rPr>
      </w:pPr>
      <w:r>
        <w:rPr>
          <w:rFonts w:ascii="Tahoma" w:hAnsi="Tahoma" w:cs="Tahoma"/>
        </w:rPr>
        <w:t>Strony ustalają, że w razie powstania sporu nierozstrzygniętego polubownie, do jego rozpatrzenia właściwy będzie Sąd właściwy</w:t>
      </w:r>
      <w:r w:rsidR="005A679B">
        <w:rPr>
          <w:rFonts w:ascii="Tahoma" w:hAnsi="Tahoma" w:cs="Tahoma"/>
        </w:rPr>
        <w:t xml:space="preserve"> miejscowo</w:t>
      </w:r>
      <w:r>
        <w:rPr>
          <w:rFonts w:ascii="Tahoma" w:hAnsi="Tahoma" w:cs="Tahoma"/>
        </w:rPr>
        <w:t xml:space="preserve"> </w:t>
      </w:r>
      <w:r w:rsidRPr="00A31ACC">
        <w:rPr>
          <w:rFonts w:ascii="Tahoma" w:hAnsi="Tahoma" w:cs="Tahoma"/>
        </w:rPr>
        <w:t>dla Kupującego.</w:t>
      </w:r>
    </w:p>
    <w:p w:rsidR="007C35CB" w:rsidRPr="00A31ACC" w:rsidRDefault="007C35CB" w:rsidP="007C35CB">
      <w:pPr>
        <w:tabs>
          <w:tab w:val="left" w:pos="360"/>
        </w:tabs>
        <w:suppressAutoHyphens/>
        <w:ind w:left="360"/>
        <w:jc w:val="both"/>
        <w:rPr>
          <w:rFonts w:ascii="Tahoma" w:hAnsi="Tahoma" w:cs="Tahoma"/>
        </w:rPr>
      </w:pPr>
    </w:p>
    <w:p w:rsidR="007C35CB" w:rsidRPr="00A31ACC" w:rsidRDefault="007C35CB" w:rsidP="007C35CB">
      <w:pPr>
        <w:jc w:val="center"/>
        <w:rPr>
          <w:rFonts w:ascii="Tahoma" w:hAnsi="Tahoma" w:cs="Tahoma"/>
          <w:b/>
        </w:rPr>
      </w:pPr>
      <w:r w:rsidRPr="00A31ACC">
        <w:rPr>
          <w:rFonts w:ascii="Tahoma" w:hAnsi="Tahoma" w:cs="Tahoma"/>
          <w:b/>
        </w:rPr>
        <w:t>§10</w:t>
      </w:r>
    </w:p>
    <w:p w:rsidR="007C35CB" w:rsidRPr="00A31ACC" w:rsidRDefault="007C35CB" w:rsidP="007C35CB">
      <w:pPr>
        <w:jc w:val="both"/>
        <w:rPr>
          <w:rFonts w:ascii="Tahoma" w:hAnsi="Tahoma" w:cs="Tahoma"/>
        </w:rPr>
      </w:pPr>
      <w:r w:rsidRPr="00A31ACC">
        <w:rPr>
          <w:rFonts w:ascii="Tahoma" w:hAnsi="Tahoma" w:cs="Tahoma"/>
        </w:rPr>
        <w:t>W sprawach nieuregulowanych umową mają zastosowanie przepisy Kodeksu Cywilnego, ustawy z dnia 11 września 2019 r. Prawo zamówień publicznych i inn</w:t>
      </w:r>
      <w:r w:rsidR="005A679B">
        <w:rPr>
          <w:rFonts w:ascii="Tahoma" w:hAnsi="Tahoma" w:cs="Tahoma"/>
        </w:rPr>
        <w:t>e</w:t>
      </w:r>
      <w:r w:rsidRPr="00A31ACC">
        <w:rPr>
          <w:rFonts w:ascii="Tahoma" w:hAnsi="Tahoma" w:cs="Tahoma"/>
        </w:rPr>
        <w:t xml:space="preserve"> obowiązując</w:t>
      </w:r>
      <w:r w:rsidR="005A679B">
        <w:rPr>
          <w:rFonts w:ascii="Tahoma" w:hAnsi="Tahoma" w:cs="Tahoma"/>
        </w:rPr>
        <w:t>e</w:t>
      </w:r>
      <w:r w:rsidRPr="00A31ACC">
        <w:rPr>
          <w:rFonts w:ascii="Tahoma" w:hAnsi="Tahoma" w:cs="Tahoma"/>
        </w:rPr>
        <w:t xml:space="preserve"> przepis</w:t>
      </w:r>
      <w:r w:rsidR="005A679B">
        <w:rPr>
          <w:rFonts w:ascii="Tahoma" w:hAnsi="Tahoma" w:cs="Tahoma"/>
        </w:rPr>
        <w:t>y odnoszące się do przedmiotu umowy</w:t>
      </w:r>
      <w:r w:rsidRPr="00A31ACC">
        <w:rPr>
          <w:rFonts w:ascii="Tahoma" w:hAnsi="Tahoma" w:cs="Tahoma"/>
        </w:rPr>
        <w:t>.</w:t>
      </w:r>
    </w:p>
    <w:p w:rsidR="007C35CB" w:rsidRPr="00A31ACC" w:rsidRDefault="007C35CB" w:rsidP="007C35CB">
      <w:pPr>
        <w:jc w:val="both"/>
        <w:rPr>
          <w:rFonts w:ascii="Tahoma" w:hAnsi="Tahoma" w:cs="Tahoma"/>
          <w:b/>
        </w:rPr>
      </w:pPr>
    </w:p>
    <w:p w:rsidR="007C35CB" w:rsidRDefault="007C35CB" w:rsidP="007C35CB">
      <w:pPr>
        <w:jc w:val="center"/>
        <w:rPr>
          <w:rFonts w:ascii="Tahoma" w:hAnsi="Tahoma" w:cs="Tahoma"/>
          <w:b/>
        </w:rPr>
      </w:pPr>
      <w:r>
        <w:rPr>
          <w:rFonts w:ascii="Tahoma" w:hAnsi="Tahoma" w:cs="Tahoma"/>
          <w:b/>
        </w:rPr>
        <w:t>§11</w:t>
      </w:r>
    </w:p>
    <w:p w:rsidR="007C35CB" w:rsidRDefault="007C35CB" w:rsidP="007C35CB">
      <w:pPr>
        <w:rPr>
          <w:rFonts w:ascii="Tahoma" w:hAnsi="Tahoma" w:cs="Tahoma"/>
        </w:rPr>
      </w:pPr>
      <w:r>
        <w:rPr>
          <w:rFonts w:ascii="Tahoma" w:hAnsi="Tahoma" w:cs="Tahoma"/>
        </w:rPr>
        <w:t>1. Wykonawca zobowiązany jest do przestrzegania obowiązujących przepisów   regulujących ochronę  danych osobowych w szczególności Rozporządzenia Parlamentu Europejskiego i Rady (UE) 2016/679 w sprawie ochrony osób fizycznych w związku z przetwarzaniem danych osobowych i w sprawie swobodnego przepływu takich danych oraz uchylenia dyrektywy 95/46/WE oraz Ustawy z dnia 10 maja 2018 r. o ochronie danych osobowych.</w:t>
      </w:r>
    </w:p>
    <w:p w:rsidR="007C35CB" w:rsidRDefault="007C35CB" w:rsidP="007C35CB">
      <w:pPr>
        <w:rPr>
          <w:rFonts w:ascii="Tahoma" w:hAnsi="Tahoma" w:cs="Tahoma"/>
        </w:rPr>
      </w:pPr>
      <w:r>
        <w:rPr>
          <w:rFonts w:ascii="Tahoma" w:hAnsi="Tahoma" w:cs="Tahoma"/>
        </w:rPr>
        <w:t>2. Wykonawca zobowiązany jest do zachowania w tajemnicy danych osobowych uzyskanych w okresie trwania umowy oraz po jej zakończeniu.</w:t>
      </w:r>
    </w:p>
    <w:p w:rsidR="007C35CB" w:rsidRDefault="007C35CB" w:rsidP="007C35CB">
      <w:pPr>
        <w:rPr>
          <w:rFonts w:ascii="Tahoma" w:hAnsi="Tahoma" w:cs="Tahoma"/>
        </w:rPr>
      </w:pPr>
      <w:r>
        <w:rPr>
          <w:rFonts w:ascii="Tahoma" w:hAnsi="Tahoma" w:cs="Tahoma"/>
        </w:rPr>
        <w:t>3. Dane osobowe będą przetwarzane w celu zawarcia umowy na podstawie kodeksu cywilnego.</w:t>
      </w:r>
    </w:p>
    <w:p w:rsidR="007C35CB" w:rsidRDefault="007C35CB" w:rsidP="007C35CB">
      <w:pPr>
        <w:jc w:val="center"/>
        <w:rPr>
          <w:rFonts w:ascii="Tahoma" w:hAnsi="Tahoma" w:cs="Tahoma"/>
          <w:b/>
        </w:rPr>
      </w:pPr>
      <w:r>
        <w:rPr>
          <w:rFonts w:ascii="Tahoma" w:hAnsi="Tahoma" w:cs="Tahoma"/>
          <w:b/>
        </w:rPr>
        <w:t>§12</w:t>
      </w:r>
    </w:p>
    <w:p w:rsidR="007C35CB" w:rsidRPr="00A31ACC" w:rsidRDefault="007C35CB" w:rsidP="007C35CB">
      <w:pPr>
        <w:jc w:val="both"/>
        <w:rPr>
          <w:rFonts w:ascii="Tahoma" w:hAnsi="Tahoma" w:cs="Tahoma"/>
        </w:rPr>
      </w:pPr>
      <w:r w:rsidRPr="00A31ACC">
        <w:rPr>
          <w:rFonts w:ascii="Tahoma" w:hAnsi="Tahoma" w:cs="Tahoma"/>
        </w:rPr>
        <w:t>Umowę sporządzono w ośmiu jednobrzmiących egzemplarzach,  w tym siedem egzemplarzy dla Kupującego i jeden egzemplarz dla Sprzedawcy.</w:t>
      </w:r>
    </w:p>
    <w:p w:rsidR="007C35CB" w:rsidRPr="00A31ACC" w:rsidRDefault="007C35CB" w:rsidP="007C35CB">
      <w:pPr>
        <w:jc w:val="both"/>
        <w:rPr>
          <w:rFonts w:ascii="Tahoma" w:hAnsi="Tahoma" w:cs="Tahoma"/>
        </w:rPr>
      </w:pPr>
    </w:p>
    <w:p w:rsidR="007C35CB" w:rsidRDefault="007C35CB" w:rsidP="007C35CB">
      <w:pPr>
        <w:jc w:val="both"/>
        <w:rPr>
          <w:rFonts w:ascii="Tahoma" w:hAnsi="Tahoma" w:cs="Tahoma"/>
        </w:rPr>
      </w:pPr>
      <w:r>
        <w:rPr>
          <w:rFonts w:ascii="Tahoma" w:hAnsi="Tahoma" w:cs="Tahoma"/>
        </w:rPr>
        <w:t xml:space="preserve">Integralną część umowy stanowią załączniki: </w:t>
      </w:r>
    </w:p>
    <w:p w:rsidR="007C35CB" w:rsidRDefault="007C35CB" w:rsidP="007C35CB">
      <w:pPr>
        <w:numPr>
          <w:ilvl w:val="0"/>
          <w:numId w:val="38"/>
        </w:numPr>
        <w:tabs>
          <w:tab w:val="clear" w:pos="660"/>
          <w:tab w:val="num" w:pos="720"/>
        </w:tabs>
        <w:ind w:left="714" w:hanging="357"/>
        <w:jc w:val="both"/>
        <w:rPr>
          <w:rFonts w:ascii="Tahoma" w:hAnsi="Tahoma" w:cs="Tahoma"/>
        </w:rPr>
      </w:pPr>
      <w:r>
        <w:rPr>
          <w:rFonts w:ascii="Tahoma" w:hAnsi="Tahoma" w:cs="Tahoma"/>
        </w:rPr>
        <w:t>Zestawienie punktów poboru energii elektrycznej – załącznik nr 1,</w:t>
      </w:r>
    </w:p>
    <w:p w:rsidR="007C35CB" w:rsidRDefault="007C35CB" w:rsidP="007C35CB">
      <w:pPr>
        <w:numPr>
          <w:ilvl w:val="0"/>
          <w:numId w:val="38"/>
        </w:numPr>
        <w:tabs>
          <w:tab w:val="clear" w:pos="660"/>
          <w:tab w:val="num" w:pos="720"/>
        </w:tabs>
        <w:ind w:left="714" w:hanging="357"/>
        <w:jc w:val="both"/>
        <w:rPr>
          <w:rFonts w:ascii="Tahoma" w:hAnsi="Tahoma" w:cs="Tahoma"/>
        </w:rPr>
      </w:pPr>
      <w:r>
        <w:rPr>
          <w:rFonts w:ascii="Tahoma" w:hAnsi="Tahoma" w:cs="Tahoma"/>
        </w:rPr>
        <w:t>Oferta Sprzedawcy – załącznik nr 2,</w:t>
      </w:r>
    </w:p>
    <w:p w:rsidR="007C35CB" w:rsidRDefault="007C35CB" w:rsidP="007C35CB">
      <w:pPr>
        <w:numPr>
          <w:ilvl w:val="0"/>
          <w:numId w:val="38"/>
        </w:numPr>
        <w:tabs>
          <w:tab w:val="clear" w:pos="660"/>
          <w:tab w:val="num" w:pos="720"/>
        </w:tabs>
        <w:ind w:left="714" w:hanging="357"/>
        <w:jc w:val="both"/>
        <w:rPr>
          <w:rFonts w:ascii="Tahoma" w:hAnsi="Tahoma" w:cs="Tahoma"/>
        </w:rPr>
      </w:pPr>
      <w:r>
        <w:rPr>
          <w:rFonts w:ascii="Tahoma" w:hAnsi="Tahoma" w:cs="Tahoma"/>
        </w:rPr>
        <w:t xml:space="preserve">SWZ - załącznik nr 3. </w:t>
      </w:r>
    </w:p>
    <w:p w:rsidR="007C35CB" w:rsidRDefault="007C35CB" w:rsidP="007C35CB">
      <w:pPr>
        <w:pStyle w:val="1"/>
        <w:spacing w:line="200" w:lineRule="atLeast"/>
        <w:ind w:left="0" w:firstLine="0"/>
        <w:rPr>
          <w:rFonts w:ascii="Tahoma" w:hAnsi="Tahoma" w:cs="Tahoma"/>
          <w:color w:val="auto"/>
          <w:sz w:val="20"/>
        </w:rPr>
      </w:pPr>
    </w:p>
    <w:p w:rsidR="007C35CB" w:rsidRDefault="007C35CB" w:rsidP="007C35CB">
      <w:pPr>
        <w:spacing w:line="200" w:lineRule="atLeast"/>
        <w:jc w:val="center"/>
        <w:rPr>
          <w:rFonts w:ascii="Tahoma" w:hAnsi="Tahoma" w:cs="Tahoma"/>
        </w:rPr>
      </w:pPr>
      <w:r w:rsidRPr="00A31ACC">
        <w:rPr>
          <w:rFonts w:ascii="Tahoma" w:hAnsi="Tahoma" w:cs="Tahoma"/>
        </w:rPr>
        <w:t>KUPUJĄCY</w:t>
      </w:r>
      <w:r w:rsidRPr="00A31ACC">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SPRZEDAWCA</w:t>
      </w:r>
    </w:p>
    <w:p w:rsidR="007C35CB" w:rsidRDefault="007C35CB" w:rsidP="007C35CB">
      <w:pPr>
        <w:spacing w:line="200" w:lineRule="atLeast"/>
        <w:jc w:val="center"/>
        <w:rPr>
          <w:rFonts w:ascii="Verdana" w:hAnsi="Verdana"/>
        </w:rPr>
      </w:pPr>
    </w:p>
    <w:p w:rsidR="007C35CB" w:rsidRDefault="007C35CB" w:rsidP="007C35CB">
      <w:pPr>
        <w:rPr>
          <w:rFonts w:ascii="Verdana" w:hAnsi="Verdana"/>
          <w:color w:val="FF00FF"/>
        </w:rPr>
      </w:pPr>
    </w:p>
    <w:p w:rsidR="007C35CB" w:rsidRDefault="007C35CB" w:rsidP="007C35CB">
      <w:pPr>
        <w:rPr>
          <w:b/>
        </w:rPr>
      </w:pPr>
    </w:p>
    <w:p w:rsidR="007C35CB" w:rsidRDefault="007C35CB" w:rsidP="007C35CB">
      <w:pPr>
        <w:rPr>
          <w:sz w:val="28"/>
          <w:szCs w:val="28"/>
        </w:rPr>
      </w:pPr>
    </w:p>
    <w:p w:rsidR="007C35CB" w:rsidRDefault="007C35CB" w:rsidP="007C35CB">
      <w:pPr>
        <w:spacing w:line="200" w:lineRule="atLeast"/>
        <w:jc w:val="center"/>
        <w:rPr>
          <w:rFonts w:ascii="Verdana" w:hAnsi="Verdana"/>
          <w:color w:val="FF0000"/>
        </w:rPr>
      </w:pPr>
    </w:p>
    <w:p w:rsidR="007C35CB" w:rsidRDefault="007C35CB" w:rsidP="007C35CB">
      <w:pPr>
        <w:spacing w:line="200" w:lineRule="atLeast"/>
        <w:jc w:val="center"/>
        <w:rPr>
          <w:rFonts w:ascii="Verdana" w:hAnsi="Verdana"/>
        </w:rPr>
      </w:pPr>
    </w:p>
    <w:p w:rsidR="007C35CB" w:rsidRDefault="007C35CB" w:rsidP="007C35CB">
      <w:pPr>
        <w:spacing w:line="200" w:lineRule="atLeast"/>
        <w:jc w:val="center"/>
        <w:rPr>
          <w:rFonts w:ascii="Verdana" w:hAnsi="Verdana"/>
        </w:rPr>
      </w:pPr>
    </w:p>
    <w:p w:rsidR="00680F03" w:rsidRDefault="00680F03"/>
    <w:sectPr w:rsidR="00680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B9D" w:rsidRDefault="00FA0B9D" w:rsidP="001F3F17">
      <w:r>
        <w:separator/>
      </w:r>
    </w:p>
  </w:endnote>
  <w:endnote w:type="continuationSeparator" w:id="0">
    <w:p w:rsidR="00FA0B9D" w:rsidRDefault="00FA0B9D" w:rsidP="001F3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Roboto Light">
    <w:panose1 w:val="02000000000000000000"/>
    <w:charset w:val="EE"/>
    <w:family w:val="auto"/>
    <w:pitch w:val="variable"/>
    <w:sig w:usb0="E00002FF" w:usb1="5000205B" w:usb2="0000002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PS">
    <w:altName w:val="Times New Roman"/>
    <w:panose1 w:val="00000000000000000000"/>
    <w:charset w:val="EE"/>
    <w:family w:val="roman"/>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EE"/>
    <w:family w:val="auto"/>
    <w:pitch w:val="variable"/>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B9D" w:rsidRDefault="00FA0B9D" w:rsidP="001F3F17">
      <w:r>
        <w:separator/>
      </w:r>
    </w:p>
  </w:footnote>
  <w:footnote w:type="continuationSeparator" w:id="0">
    <w:p w:rsidR="00FA0B9D" w:rsidRDefault="00FA0B9D" w:rsidP="001F3F17">
      <w:r>
        <w:continuationSeparator/>
      </w:r>
    </w:p>
  </w:footnote>
  <w:footnote w:id="1">
    <w:p w:rsidR="001F3F17" w:rsidRDefault="001F3F17" w:rsidP="001F3F17">
      <w:pPr>
        <w:pStyle w:val="Tekstprzypisudolnego"/>
        <w:jc w:val="both"/>
        <w:rPr>
          <w:rFonts w:ascii="Arial" w:hAnsi="Arial" w:cs="Arial"/>
          <w:sz w:val="16"/>
          <w:szCs w:val="16"/>
        </w:rPr>
      </w:pPr>
      <w:r>
        <w:rPr>
          <w:rStyle w:val="Odwoanieprzypisudolnego"/>
          <w:rFonts w:cs="Arial"/>
          <w:sz w:val="16"/>
          <w:szCs w:val="16"/>
        </w:rPr>
        <w:footnoteRef/>
      </w:r>
      <w:r>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1F3F17" w:rsidRDefault="001F3F17" w:rsidP="001F3F17">
      <w:pPr>
        <w:pStyle w:val="Tekstprzypisudolnego"/>
        <w:numPr>
          <w:ilvl w:val="0"/>
          <w:numId w:val="45"/>
        </w:numPr>
        <w:rPr>
          <w:rFonts w:ascii="Arial" w:hAnsi="Arial" w:cs="Arial"/>
          <w:sz w:val="16"/>
          <w:szCs w:val="16"/>
        </w:rPr>
      </w:pPr>
      <w:r>
        <w:rPr>
          <w:rFonts w:ascii="Arial" w:hAnsi="Arial" w:cs="Arial"/>
          <w:sz w:val="16"/>
          <w:szCs w:val="16"/>
        </w:rPr>
        <w:t>obywateli rosyjskich lub osób fizycznych lub prawnych, podmiotów lub organów z siedzibą w Rosji;</w:t>
      </w:r>
    </w:p>
    <w:p w:rsidR="001F3F17" w:rsidRDefault="001F3F17" w:rsidP="001F3F17">
      <w:pPr>
        <w:pStyle w:val="Tekstprzypisudolnego"/>
        <w:numPr>
          <w:ilvl w:val="0"/>
          <w:numId w:val="45"/>
        </w:numPr>
        <w:rPr>
          <w:rFonts w:ascii="Arial" w:hAnsi="Arial" w:cs="Arial"/>
          <w:sz w:val="16"/>
          <w:szCs w:val="16"/>
        </w:rPr>
      </w:pPr>
      <w:bookmarkStart w:id="6" w:name="_Hlk102557314"/>
      <w:r>
        <w:rPr>
          <w:rFonts w:ascii="Arial" w:hAnsi="Arial" w:cs="Arial"/>
          <w:sz w:val="16"/>
          <w:szCs w:val="16"/>
        </w:rPr>
        <w:t>osób prawnych, podmiotów lub organów, do których prawa własności bezpośrednio lub pośrednio w ponad 50 % należą do podmiotu, o którym mowa w lit. a) niniejszego ustępu; lub</w:t>
      </w:r>
      <w:bookmarkEnd w:id="6"/>
    </w:p>
    <w:p w:rsidR="001F3F17" w:rsidRDefault="001F3F17" w:rsidP="001F3F17">
      <w:pPr>
        <w:pStyle w:val="Tekstprzypisudolnego"/>
        <w:numPr>
          <w:ilvl w:val="0"/>
          <w:numId w:val="45"/>
        </w:numPr>
        <w:rPr>
          <w:rFonts w:ascii="Arial" w:hAnsi="Arial" w:cs="Arial"/>
          <w:sz w:val="16"/>
          <w:szCs w:val="16"/>
        </w:rPr>
      </w:pPr>
      <w:r>
        <w:rPr>
          <w:rFonts w:ascii="Arial" w:hAnsi="Arial" w:cs="Arial"/>
          <w:sz w:val="16"/>
          <w:szCs w:val="16"/>
        </w:rPr>
        <w:t>osób fizycznych lub prawnych, podmiotów lub organów działających w imieniu lub pod kierunkiem podmiotu, o którym mowa w lit. a) lub b) niniejszego ustępu,</w:t>
      </w:r>
    </w:p>
    <w:p w:rsidR="001F3F17" w:rsidRDefault="001F3F17" w:rsidP="001F3F17">
      <w:pPr>
        <w:pStyle w:val="Tekstprzypisudolnego"/>
        <w:jc w:val="both"/>
        <w:rPr>
          <w:rFonts w:ascii="Arial" w:hAnsi="Arial" w:cs="Arial"/>
          <w:sz w:val="16"/>
          <w:szCs w:val="16"/>
        </w:rPr>
      </w:pPr>
      <w:r>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rsidR="001F3F17" w:rsidRDefault="001F3F17" w:rsidP="001F3F17">
      <w:pPr>
        <w:jc w:val="both"/>
        <w:rPr>
          <w:rFonts w:ascii="Arial" w:hAnsi="Arial" w:cs="Arial"/>
          <w:color w:val="222222"/>
          <w:sz w:val="16"/>
          <w:szCs w:val="16"/>
        </w:rPr>
      </w:pPr>
      <w:r>
        <w:rPr>
          <w:rStyle w:val="Odwoanieprzypisudolnego"/>
          <w:rFonts w:cs="Arial"/>
          <w:sz w:val="16"/>
          <w:szCs w:val="16"/>
        </w:rPr>
        <w:footnoteRef/>
      </w:r>
      <w:r>
        <w:rPr>
          <w:rFonts w:ascii="Arial" w:hAnsi="Arial" w:cs="Arial"/>
          <w:sz w:val="16"/>
          <w:szCs w:val="16"/>
        </w:rPr>
        <w:t xml:space="preserve"> </w:t>
      </w:r>
      <w:r>
        <w:rPr>
          <w:rFonts w:ascii="Arial" w:hAnsi="Arial" w:cs="Arial"/>
          <w:color w:val="222222"/>
          <w:sz w:val="16"/>
          <w:szCs w:val="16"/>
        </w:rPr>
        <w:t xml:space="preserve">Zgodnie z treścią art. 7 ust. 1 ustawy z dnia 13 kwietnia 2022 r. </w:t>
      </w:r>
      <w:r>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color w:val="222222"/>
          <w:sz w:val="16"/>
          <w:szCs w:val="16"/>
        </w:rPr>
        <w:t>z postępowania o udzielenie zamówienia publicznego lub konkursu prowadzonego na podstawie ustawy Pzp wyklucza się:</w:t>
      </w:r>
    </w:p>
    <w:p w:rsidR="001F3F17" w:rsidRDefault="001F3F17" w:rsidP="001F3F17">
      <w:pPr>
        <w:jc w:val="both"/>
        <w:rPr>
          <w:rFonts w:ascii="Arial" w:hAnsi="Arial" w:cs="Arial"/>
          <w:color w:val="222222"/>
          <w:sz w:val="16"/>
          <w:szCs w:val="16"/>
        </w:rPr>
      </w:pPr>
      <w:r>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F3F17" w:rsidRDefault="001F3F17" w:rsidP="001F3F17">
      <w:pPr>
        <w:jc w:val="both"/>
        <w:rPr>
          <w:rFonts w:ascii="Arial" w:eastAsiaTheme="minorHAnsi" w:hAnsi="Arial" w:cs="Arial"/>
          <w:color w:val="222222"/>
          <w:sz w:val="16"/>
          <w:szCs w:val="16"/>
          <w:lang w:eastAsia="en-US"/>
        </w:rPr>
      </w:pPr>
      <w:r>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F3F17" w:rsidRDefault="001F3F17" w:rsidP="001F3F17">
      <w:pPr>
        <w:jc w:val="both"/>
        <w:rPr>
          <w:rFonts w:ascii="Arial" w:hAnsi="Arial" w:cs="Arial"/>
          <w:sz w:val="16"/>
          <w:szCs w:val="16"/>
        </w:rPr>
      </w:pPr>
      <w:r>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64AA2C78"/>
    <w:lvl w:ilvl="0">
      <w:start w:val="1"/>
      <w:numFmt w:val="lowerLetter"/>
      <w:lvlText w:val="%1."/>
      <w:lvlJc w:val="left"/>
      <w:pPr>
        <w:tabs>
          <w:tab w:val="num" w:pos="2340"/>
        </w:tabs>
        <w:ind w:left="234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multilevel"/>
    <w:tmpl w:val="00000005"/>
    <w:name w:val="WW8Num5"/>
    <w:lvl w:ilvl="0">
      <w:start w:val="1"/>
      <w:numFmt w:val="bullet"/>
      <w:lvlText w:val=""/>
      <w:lvlJc w:val="left"/>
      <w:pPr>
        <w:tabs>
          <w:tab w:val="num" w:pos="1080"/>
        </w:tabs>
        <w:ind w:left="1080" w:hanging="360"/>
      </w:pPr>
      <w:rPr>
        <w:rFonts w:ascii="Wingdings" w:hAnsi="Wingdings" w:cs="StarSymbol"/>
        <w:sz w:val="18"/>
        <w:szCs w:val="18"/>
      </w:rPr>
    </w:lvl>
    <w:lvl w:ilvl="1">
      <w:start w:val="1"/>
      <w:numFmt w:val="bullet"/>
      <w:lvlText w:val=""/>
      <w:lvlJc w:val="left"/>
      <w:pPr>
        <w:tabs>
          <w:tab w:val="num" w:pos="1440"/>
        </w:tabs>
        <w:ind w:left="1440" w:hanging="360"/>
      </w:pPr>
      <w:rPr>
        <w:rFonts w:ascii="Wingdings 2" w:hAnsi="Wingdings 2" w:cs="StarSymbol"/>
        <w:sz w:val="18"/>
        <w:szCs w:val="18"/>
      </w:rPr>
    </w:lvl>
    <w:lvl w:ilvl="2">
      <w:start w:val="1"/>
      <w:numFmt w:val="bullet"/>
      <w:lvlText w:val="■"/>
      <w:lvlJc w:val="left"/>
      <w:pPr>
        <w:tabs>
          <w:tab w:val="num" w:pos="1800"/>
        </w:tabs>
        <w:ind w:left="1800" w:hanging="360"/>
      </w:pPr>
      <w:rPr>
        <w:rFonts w:ascii="StarSymbol" w:hAnsi="StarSymbol" w:cs="StarSymbol"/>
        <w:sz w:val="18"/>
        <w:szCs w:val="18"/>
      </w:rPr>
    </w:lvl>
    <w:lvl w:ilvl="3">
      <w:start w:val="1"/>
      <w:numFmt w:val="bullet"/>
      <w:lvlText w:val=""/>
      <w:lvlJc w:val="left"/>
      <w:pPr>
        <w:tabs>
          <w:tab w:val="num" w:pos="2160"/>
        </w:tabs>
        <w:ind w:left="2160" w:hanging="360"/>
      </w:pPr>
      <w:rPr>
        <w:rFonts w:ascii="Wingdings" w:hAnsi="Wingdings" w:cs="StarSymbol"/>
        <w:sz w:val="18"/>
        <w:szCs w:val="18"/>
      </w:rPr>
    </w:lvl>
    <w:lvl w:ilvl="4">
      <w:start w:val="1"/>
      <w:numFmt w:val="bullet"/>
      <w:lvlText w:val=""/>
      <w:lvlJc w:val="left"/>
      <w:pPr>
        <w:tabs>
          <w:tab w:val="num" w:pos="2520"/>
        </w:tabs>
        <w:ind w:left="2520" w:hanging="360"/>
      </w:pPr>
      <w:rPr>
        <w:rFonts w:ascii="Wingdings 2" w:hAnsi="Wingdings 2" w:cs="StarSymbol"/>
        <w:sz w:val="18"/>
        <w:szCs w:val="18"/>
      </w:rPr>
    </w:lvl>
    <w:lvl w:ilvl="5">
      <w:start w:val="1"/>
      <w:numFmt w:val="bullet"/>
      <w:lvlText w:val="■"/>
      <w:lvlJc w:val="left"/>
      <w:pPr>
        <w:tabs>
          <w:tab w:val="num" w:pos="2880"/>
        </w:tabs>
        <w:ind w:left="2880" w:hanging="360"/>
      </w:pPr>
      <w:rPr>
        <w:rFonts w:ascii="StarSymbol" w:hAnsi="StarSymbol" w:cs="StarSymbol"/>
        <w:sz w:val="18"/>
        <w:szCs w:val="18"/>
      </w:rPr>
    </w:lvl>
    <w:lvl w:ilvl="6">
      <w:start w:val="1"/>
      <w:numFmt w:val="bullet"/>
      <w:lvlText w:val=""/>
      <w:lvlJc w:val="left"/>
      <w:pPr>
        <w:tabs>
          <w:tab w:val="num" w:pos="3240"/>
        </w:tabs>
        <w:ind w:left="3240" w:hanging="360"/>
      </w:pPr>
      <w:rPr>
        <w:rFonts w:ascii="Wingdings" w:hAnsi="Wingdings" w:cs="StarSymbol"/>
        <w:sz w:val="18"/>
        <w:szCs w:val="18"/>
      </w:rPr>
    </w:lvl>
    <w:lvl w:ilvl="7">
      <w:start w:val="1"/>
      <w:numFmt w:val="bullet"/>
      <w:lvlText w:val=""/>
      <w:lvlJc w:val="left"/>
      <w:pPr>
        <w:tabs>
          <w:tab w:val="num" w:pos="3600"/>
        </w:tabs>
        <w:ind w:left="3600" w:hanging="360"/>
      </w:pPr>
      <w:rPr>
        <w:rFonts w:ascii="Wingdings 2" w:hAnsi="Wingdings 2" w:cs="StarSymbol"/>
        <w:sz w:val="18"/>
        <w:szCs w:val="18"/>
      </w:rPr>
    </w:lvl>
    <w:lvl w:ilvl="8">
      <w:start w:val="1"/>
      <w:numFmt w:val="bullet"/>
      <w:lvlText w:val="■"/>
      <w:lvlJc w:val="left"/>
      <w:pPr>
        <w:tabs>
          <w:tab w:val="num" w:pos="3960"/>
        </w:tabs>
        <w:ind w:left="3960" w:hanging="360"/>
      </w:pPr>
      <w:rPr>
        <w:rFonts w:ascii="StarSymbol" w:hAnsi="StarSymbol" w:cs="StarSymbol"/>
        <w:sz w:val="18"/>
        <w:szCs w:val="18"/>
      </w:r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D57EDF5A"/>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rPr>
        <w:rFonts w:ascii="Tahoma" w:eastAsia="Times New Roman"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E32E26"/>
    <w:multiLevelType w:val="hybridMultilevel"/>
    <w:tmpl w:val="6CD234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65B108A"/>
    <w:multiLevelType w:val="multilevel"/>
    <w:tmpl w:val="65A606D8"/>
    <w:lvl w:ilvl="0">
      <w:start w:val="1"/>
      <w:numFmt w:val="decimal"/>
      <w:lvlText w:val="%1."/>
      <w:lvlJc w:val="left"/>
      <w:pPr>
        <w:tabs>
          <w:tab w:val="num" w:pos="5606"/>
        </w:tabs>
        <w:ind w:left="5606" w:hanging="360"/>
      </w:pPr>
    </w:lvl>
    <w:lvl w:ilvl="1">
      <w:start w:val="1"/>
      <w:numFmt w:val="decimal"/>
      <w:lvlText w:val="%2."/>
      <w:lvlJc w:val="left"/>
      <w:pPr>
        <w:tabs>
          <w:tab w:val="num" w:pos="6326"/>
        </w:tabs>
        <w:ind w:left="6326" w:hanging="360"/>
      </w:pPr>
    </w:lvl>
    <w:lvl w:ilvl="2">
      <w:start w:val="1"/>
      <w:numFmt w:val="decimal"/>
      <w:lvlText w:val="%3."/>
      <w:lvlJc w:val="left"/>
      <w:pPr>
        <w:tabs>
          <w:tab w:val="num" w:pos="7046"/>
        </w:tabs>
        <w:ind w:left="7046" w:hanging="360"/>
      </w:pPr>
    </w:lvl>
    <w:lvl w:ilvl="3">
      <w:start w:val="1"/>
      <w:numFmt w:val="decimal"/>
      <w:lvlText w:val="%4."/>
      <w:lvlJc w:val="left"/>
      <w:pPr>
        <w:tabs>
          <w:tab w:val="num" w:pos="7766"/>
        </w:tabs>
        <w:ind w:left="7766" w:hanging="360"/>
      </w:pPr>
    </w:lvl>
    <w:lvl w:ilvl="4">
      <w:start w:val="1"/>
      <w:numFmt w:val="decimal"/>
      <w:lvlText w:val="%5."/>
      <w:lvlJc w:val="left"/>
      <w:pPr>
        <w:tabs>
          <w:tab w:val="num" w:pos="8486"/>
        </w:tabs>
        <w:ind w:left="8486" w:hanging="360"/>
      </w:pPr>
    </w:lvl>
    <w:lvl w:ilvl="5">
      <w:start w:val="1"/>
      <w:numFmt w:val="decimal"/>
      <w:lvlText w:val="%6."/>
      <w:lvlJc w:val="left"/>
      <w:pPr>
        <w:tabs>
          <w:tab w:val="num" w:pos="9206"/>
        </w:tabs>
        <w:ind w:left="9206" w:hanging="360"/>
      </w:pPr>
    </w:lvl>
    <w:lvl w:ilvl="6">
      <w:start w:val="1"/>
      <w:numFmt w:val="decimal"/>
      <w:lvlText w:val="%7."/>
      <w:lvlJc w:val="left"/>
      <w:pPr>
        <w:tabs>
          <w:tab w:val="num" w:pos="9926"/>
        </w:tabs>
        <w:ind w:left="9926" w:hanging="360"/>
      </w:pPr>
    </w:lvl>
    <w:lvl w:ilvl="7">
      <w:start w:val="1"/>
      <w:numFmt w:val="decimal"/>
      <w:lvlText w:val="%8."/>
      <w:lvlJc w:val="left"/>
      <w:pPr>
        <w:tabs>
          <w:tab w:val="num" w:pos="10646"/>
        </w:tabs>
        <w:ind w:left="10646" w:hanging="360"/>
      </w:pPr>
    </w:lvl>
    <w:lvl w:ilvl="8">
      <w:start w:val="1"/>
      <w:numFmt w:val="decimal"/>
      <w:lvlText w:val="%9."/>
      <w:lvlJc w:val="left"/>
      <w:pPr>
        <w:tabs>
          <w:tab w:val="num" w:pos="11366"/>
        </w:tabs>
        <w:ind w:left="11366" w:hanging="360"/>
      </w:pPr>
    </w:lvl>
  </w:abstractNum>
  <w:abstractNum w:abstractNumId="8" w15:restartNumberingAfterBreak="0">
    <w:nsid w:val="132C1FFB"/>
    <w:multiLevelType w:val="multilevel"/>
    <w:tmpl w:val="E13C71CC"/>
    <w:lvl w:ilvl="0">
      <w:start w:val="2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Times New Roman"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Times New Roman"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Times New Roman" w:hint="default"/>
      </w:rPr>
    </w:lvl>
    <w:lvl w:ilvl="8" w:tplc="04150005">
      <w:start w:val="1"/>
      <w:numFmt w:val="bullet"/>
      <w:lvlText w:val=""/>
      <w:lvlJc w:val="left"/>
      <w:pPr>
        <w:ind w:left="6906" w:hanging="360"/>
      </w:pPr>
      <w:rPr>
        <w:rFonts w:ascii="Wingdings" w:hAnsi="Wingdings" w:hint="default"/>
      </w:rPr>
    </w:lvl>
  </w:abstractNum>
  <w:abstractNum w:abstractNumId="10" w15:restartNumberingAfterBreak="0">
    <w:nsid w:val="1D2B3596"/>
    <w:multiLevelType w:val="singleLevel"/>
    <w:tmpl w:val="0CEAC676"/>
    <w:lvl w:ilvl="0">
      <w:start w:val="1"/>
      <w:numFmt w:val="upperRoman"/>
      <w:pStyle w:val="Nagwek7"/>
      <w:lvlText w:val="%1."/>
      <w:lvlJc w:val="left"/>
      <w:pPr>
        <w:tabs>
          <w:tab w:val="num" w:pos="720"/>
        </w:tabs>
        <w:ind w:left="720" w:hanging="720"/>
      </w:pPr>
    </w:lvl>
  </w:abstractNum>
  <w:abstractNum w:abstractNumId="11" w15:restartNumberingAfterBreak="0">
    <w:nsid w:val="1D370422"/>
    <w:multiLevelType w:val="multilevel"/>
    <w:tmpl w:val="EEBC4238"/>
    <w:lvl w:ilvl="0">
      <w:start w:val="1"/>
      <w:numFmt w:val="decimal"/>
      <w:lvlText w:val="%1)"/>
      <w:lvlJc w:val="left"/>
      <w:pPr>
        <w:tabs>
          <w:tab w:val="num" w:pos="2340"/>
        </w:tabs>
        <w:ind w:left="234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Times New Roman"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Times New Roman"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Times New Roman"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3FA13A70"/>
    <w:multiLevelType w:val="multilevel"/>
    <w:tmpl w:val="411EB21A"/>
    <w:lvl w:ilvl="0">
      <w:start w:val="2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427F512C"/>
    <w:multiLevelType w:val="multilevel"/>
    <w:tmpl w:val="AB6A733E"/>
    <w:lvl w:ilvl="0">
      <w:start w:val="3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5" w15:restartNumberingAfterBreak="0">
    <w:nsid w:val="4CB44EBC"/>
    <w:multiLevelType w:val="singleLevel"/>
    <w:tmpl w:val="12022BD4"/>
    <w:lvl w:ilvl="0">
      <w:start w:val="1"/>
      <w:numFmt w:val="decimal"/>
      <w:lvlText w:val="%1) "/>
      <w:lvlJc w:val="left"/>
      <w:pPr>
        <w:tabs>
          <w:tab w:val="num" w:pos="660"/>
        </w:tabs>
        <w:ind w:left="583" w:hanging="283"/>
      </w:pPr>
      <w:rPr>
        <w:rFonts w:ascii="Tahoma" w:hAnsi="Tahoma" w:cs="Tahoma" w:hint="default"/>
        <w:b w:val="0"/>
        <w:i w:val="0"/>
        <w:strike w:val="0"/>
        <w:dstrike w:val="0"/>
        <w:sz w:val="20"/>
        <w:szCs w:val="20"/>
        <w:u w:val="none"/>
        <w:effect w:val="none"/>
      </w:rPr>
    </w:lvl>
  </w:abstractNum>
  <w:abstractNum w:abstractNumId="16" w15:restartNumberingAfterBreak="0">
    <w:nsid w:val="4D627B3B"/>
    <w:multiLevelType w:val="multilevel"/>
    <w:tmpl w:val="BD7CC26C"/>
    <w:styleLink w:val="WW8Num41"/>
    <w:lvl w:ilvl="0">
      <w:start w:val="3"/>
      <w:numFmt w:val="decimal"/>
      <w:lvlText w:val="%1"/>
      <w:lvlJc w:val="left"/>
      <w:pPr>
        <w:ind w:left="0" w:firstLine="0"/>
      </w:pPr>
      <w:rPr>
        <w:rFonts w:ascii="Garamond" w:eastAsia="Garamond" w:hAnsi="Garamond" w:cs="Garamond"/>
        <w:b/>
        <w:bCs/>
        <w:sz w:val="20"/>
        <w:szCs w:val="20"/>
      </w:rPr>
    </w:lvl>
    <w:lvl w:ilvl="1">
      <w:start w:val="1"/>
      <w:numFmt w:val="decimal"/>
      <w:lvlText w:val="%1.%2"/>
      <w:lvlJc w:val="left"/>
      <w:pPr>
        <w:ind w:left="0" w:firstLine="0"/>
      </w:pPr>
      <w:rPr>
        <w:rFonts w:ascii="Garamond" w:eastAsia="Garamond" w:hAnsi="Garamond" w:cs="Garamond"/>
        <w:b/>
        <w:bCs/>
        <w:sz w:val="20"/>
        <w:szCs w:val="20"/>
      </w:rPr>
    </w:lvl>
    <w:lvl w:ilvl="2">
      <w:start w:val="1"/>
      <w:numFmt w:val="decimal"/>
      <w:lvlText w:val="%1.%2.%3"/>
      <w:lvlJc w:val="left"/>
      <w:pPr>
        <w:ind w:left="0" w:firstLine="0"/>
      </w:pPr>
      <w:rPr>
        <w:rFonts w:ascii="Garamond" w:eastAsia="Garamond" w:hAnsi="Garamond" w:cs="Garamond"/>
        <w:b/>
        <w:bCs/>
        <w:sz w:val="20"/>
        <w:szCs w:val="20"/>
      </w:rPr>
    </w:lvl>
    <w:lvl w:ilvl="3">
      <w:start w:val="1"/>
      <w:numFmt w:val="decimal"/>
      <w:lvlText w:val="%1.%2.%3.%4"/>
      <w:lvlJc w:val="left"/>
      <w:pPr>
        <w:ind w:left="0" w:firstLine="0"/>
      </w:pPr>
      <w:rPr>
        <w:rFonts w:ascii="Garamond" w:eastAsia="Garamond" w:hAnsi="Garamond" w:cs="Garamond"/>
        <w:b/>
        <w:bCs/>
        <w:sz w:val="20"/>
        <w:szCs w:val="20"/>
      </w:rPr>
    </w:lvl>
    <w:lvl w:ilvl="4">
      <w:start w:val="1"/>
      <w:numFmt w:val="decimal"/>
      <w:lvlText w:val="%1.%2.%3.%4.%5"/>
      <w:lvlJc w:val="left"/>
      <w:pPr>
        <w:ind w:left="0" w:firstLine="0"/>
      </w:pPr>
      <w:rPr>
        <w:rFonts w:ascii="Garamond" w:eastAsia="Garamond" w:hAnsi="Garamond" w:cs="Garamond"/>
        <w:b/>
        <w:bCs/>
        <w:sz w:val="20"/>
        <w:szCs w:val="20"/>
      </w:rPr>
    </w:lvl>
    <w:lvl w:ilvl="5">
      <w:start w:val="1"/>
      <w:numFmt w:val="decimal"/>
      <w:lvlText w:val="%1.%2.%3.%4.%5.%6"/>
      <w:lvlJc w:val="left"/>
      <w:pPr>
        <w:ind w:left="0" w:firstLine="0"/>
      </w:pPr>
      <w:rPr>
        <w:rFonts w:ascii="Garamond" w:eastAsia="Garamond" w:hAnsi="Garamond" w:cs="Garamond"/>
        <w:b/>
        <w:bCs/>
        <w:sz w:val="20"/>
        <w:szCs w:val="20"/>
      </w:rPr>
    </w:lvl>
    <w:lvl w:ilvl="6">
      <w:start w:val="1"/>
      <w:numFmt w:val="decimal"/>
      <w:lvlText w:val="%1.%2.%3.%4.%5.%6.%7"/>
      <w:lvlJc w:val="left"/>
      <w:pPr>
        <w:ind w:left="0" w:firstLine="0"/>
      </w:pPr>
      <w:rPr>
        <w:rFonts w:ascii="Garamond" w:eastAsia="Garamond" w:hAnsi="Garamond" w:cs="Garamond"/>
        <w:b/>
        <w:bCs/>
        <w:sz w:val="20"/>
        <w:szCs w:val="20"/>
      </w:rPr>
    </w:lvl>
    <w:lvl w:ilvl="7">
      <w:start w:val="1"/>
      <w:numFmt w:val="decimal"/>
      <w:lvlText w:val="%1.%2.%3.%4.%5.%6.%7.%8"/>
      <w:lvlJc w:val="left"/>
      <w:pPr>
        <w:ind w:left="0" w:firstLine="0"/>
      </w:pPr>
      <w:rPr>
        <w:rFonts w:ascii="Garamond" w:eastAsia="Garamond" w:hAnsi="Garamond" w:cs="Garamond"/>
        <w:b/>
        <w:bCs/>
        <w:sz w:val="20"/>
        <w:szCs w:val="20"/>
      </w:rPr>
    </w:lvl>
    <w:lvl w:ilvl="8">
      <w:start w:val="1"/>
      <w:numFmt w:val="decimal"/>
      <w:lvlText w:val="%1.%2.%3.%4.%5.%6.%7.%8.%9"/>
      <w:lvlJc w:val="left"/>
      <w:pPr>
        <w:ind w:left="0" w:firstLine="0"/>
      </w:pPr>
      <w:rPr>
        <w:rFonts w:ascii="Garamond" w:eastAsia="Garamond" w:hAnsi="Garamond" w:cs="Garamond"/>
        <w:b/>
        <w:bCs/>
        <w:sz w:val="20"/>
        <w:szCs w:val="20"/>
      </w:rPr>
    </w:lvl>
  </w:abstractNum>
  <w:abstractNum w:abstractNumId="17" w15:restartNumberingAfterBreak="0">
    <w:nsid w:val="5053519E"/>
    <w:multiLevelType w:val="multilevel"/>
    <w:tmpl w:val="E1E81CB8"/>
    <w:styleLink w:val="WW8Num38"/>
    <w:lvl w:ilvl="0">
      <w:start w:val="9"/>
      <w:numFmt w:val="decimal"/>
      <w:lvlText w:val="%1"/>
      <w:lvlJc w:val="left"/>
      <w:pPr>
        <w:ind w:left="0" w:firstLine="0"/>
      </w:pPr>
      <w:rPr>
        <w:rFonts w:ascii="Garamond" w:hAnsi="Garamond" w:cs="Garamond"/>
        <w:b w:val="0"/>
        <w:bCs/>
        <w:sz w:val="20"/>
        <w:szCs w:val="20"/>
      </w:rPr>
    </w:lvl>
    <w:lvl w:ilvl="1">
      <w:start w:val="1"/>
      <w:numFmt w:val="decimal"/>
      <w:lvlText w:val="%1.%2"/>
      <w:lvlJc w:val="left"/>
      <w:pPr>
        <w:ind w:left="0" w:firstLine="0"/>
      </w:pPr>
      <w:rPr>
        <w:rFonts w:ascii="Garamond" w:hAnsi="Garamond" w:cs="Garamond"/>
        <w:b w:val="0"/>
        <w:bCs/>
        <w:sz w:val="20"/>
        <w:szCs w:val="20"/>
      </w:rPr>
    </w:lvl>
    <w:lvl w:ilvl="2">
      <w:start w:val="1"/>
      <w:numFmt w:val="decimal"/>
      <w:lvlText w:val="%1.%2.%3"/>
      <w:lvlJc w:val="left"/>
      <w:pPr>
        <w:ind w:left="0" w:firstLine="0"/>
      </w:pPr>
      <w:rPr>
        <w:rFonts w:ascii="Garamond" w:hAnsi="Garamond" w:cs="Garamond"/>
        <w:b w:val="0"/>
        <w:bCs/>
        <w:sz w:val="20"/>
        <w:szCs w:val="20"/>
      </w:rPr>
    </w:lvl>
    <w:lvl w:ilvl="3">
      <w:start w:val="1"/>
      <w:numFmt w:val="decimal"/>
      <w:lvlText w:val="%1.%2.%3.%4"/>
      <w:lvlJc w:val="left"/>
      <w:pPr>
        <w:ind w:left="0" w:firstLine="0"/>
      </w:pPr>
      <w:rPr>
        <w:rFonts w:ascii="Garamond" w:hAnsi="Garamond" w:cs="Garamond"/>
        <w:b w:val="0"/>
        <w:bCs/>
        <w:sz w:val="20"/>
        <w:szCs w:val="20"/>
      </w:rPr>
    </w:lvl>
    <w:lvl w:ilvl="4">
      <w:start w:val="1"/>
      <w:numFmt w:val="decimal"/>
      <w:lvlText w:val="%1.%2.%3.%4.%5"/>
      <w:lvlJc w:val="left"/>
      <w:pPr>
        <w:ind w:left="0" w:firstLine="0"/>
      </w:pPr>
      <w:rPr>
        <w:rFonts w:ascii="Garamond" w:hAnsi="Garamond" w:cs="Garamond"/>
        <w:b w:val="0"/>
        <w:bCs/>
        <w:sz w:val="20"/>
        <w:szCs w:val="20"/>
      </w:rPr>
    </w:lvl>
    <w:lvl w:ilvl="5">
      <w:start w:val="1"/>
      <w:numFmt w:val="decimal"/>
      <w:lvlText w:val="%1.%2.%3.%4.%5.%6"/>
      <w:lvlJc w:val="left"/>
      <w:pPr>
        <w:ind w:left="0" w:firstLine="0"/>
      </w:pPr>
      <w:rPr>
        <w:rFonts w:ascii="Garamond" w:hAnsi="Garamond" w:cs="Garamond"/>
        <w:b w:val="0"/>
        <w:bCs/>
        <w:sz w:val="20"/>
        <w:szCs w:val="20"/>
      </w:rPr>
    </w:lvl>
    <w:lvl w:ilvl="6">
      <w:start w:val="1"/>
      <w:numFmt w:val="decimal"/>
      <w:lvlText w:val="%1.%2.%3.%4.%5.%6.%7"/>
      <w:lvlJc w:val="left"/>
      <w:pPr>
        <w:ind w:left="0" w:firstLine="0"/>
      </w:pPr>
      <w:rPr>
        <w:rFonts w:ascii="Garamond" w:hAnsi="Garamond" w:cs="Garamond"/>
        <w:b w:val="0"/>
        <w:bCs/>
        <w:sz w:val="20"/>
        <w:szCs w:val="20"/>
      </w:rPr>
    </w:lvl>
    <w:lvl w:ilvl="7">
      <w:start w:val="1"/>
      <w:numFmt w:val="decimal"/>
      <w:lvlText w:val="%1.%2.%3.%4.%5.%6.%7.%8"/>
      <w:lvlJc w:val="left"/>
      <w:pPr>
        <w:ind w:left="0" w:firstLine="0"/>
      </w:pPr>
      <w:rPr>
        <w:rFonts w:ascii="Garamond" w:hAnsi="Garamond" w:cs="Garamond"/>
        <w:b w:val="0"/>
        <w:bCs/>
        <w:sz w:val="20"/>
        <w:szCs w:val="20"/>
      </w:rPr>
    </w:lvl>
    <w:lvl w:ilvl="8">
      <w:start w:val="1"/>
      <w:numFmt w:val="decimal"/>
      <w:lvlText w:val="%1.%2.%3.%4.%5.%6.%7.%8.%9"/>
      <w:lvlJc w:val="left"/>
      <w:pPr>
        <w:ind w:left="0" w:firstLine="0"/>
      </w:pPr>
      <w:rPr>
        <w:rFonts w:ascii="Garamond" w:hAnsi="Garamond" w:cs="Garamond"/>
        <w:b w:val="0"/>
        <w:bCs/>
        <w:sz w:val="20"/>
        <w:szCs w:val="20"/>
      </w:rPr>
    </w:lvl>
  </w:abstractNum>
  <w:abstractNum w:abstractNumId="18" w15:restartNumberingAfterBreak="0">
    <w:nsid w:val="552654BD"/>
    <w:multiLevelType w:val="multilevel"/>
    <w:tmpl w:val="076AC32E"/>
    <w:styleLink w:val="WW8Num73"/>
    <w:lvl w:ilvl="0">
      <w:start w:val="1"/>
      <w:numFmt w:val="decimal"/>
      <w:lvlText w:val="%1."/>
      <w:lvlJc w:val="left"/>
      <w:pPr>
        <w:ind w:left="0" w:firstLine="0"/>
      </w:pPr>
      <w:rPr>
        <w:rFonts w:ascii="Garamond" w:eastAsia="Garamond" w:hAnsi="Garamond" w:cs="Garamond"/>
        <w:b w:val="0"/>
        <w:bCs/>
        <w:sz w:val="20"/>
        <w:szCs w:val="20"/>
      </w:rPr>
    </w:lvl>
    <w:lvl w:ilvl="1">
      <w:start w:val="1"/>
      <w:numFmt w:val="decimal"/>
      <w:lvlText w:val="%1.%2."/>
      <w:lvlJc w:val="left"/>
      <w:pPr>
        <w:ind w:left="0" w:firstLine="0"/>
      </w:pPr>
      <w:rPr>
        <w:rFonts w:ascii="Garamond" w:hAnsi="Garamond" w:cs="Garamond"/>
        <w:b/>
        <w:bCs/>
        <w:sz w:val="20"/>
        <w:szCs w:val="20"/>
        <w:lang w:val="en-US"/>
      </w:rPr>
    </w:lvl>
    <w:lvl w:ilvl="2">
      <w:start w:val="1"/>
      <w:numFmt w:val="decimal"/>
      <w:lvlText w:val="%1.%2.%3."/>
      <w:lvlJc w:val="left"/>
      <w:pPr>
        <w:ind w:left="0" w:firstLine="0"/>
      </w:pPr>
      <w:rPr>
        <w:rFonts w:ascii="Garamond" w:hAnsi="Garamond" w:cs="Garamond"/>
        <w:b/>
        <w:bCs/>
        <w:sz w:val="20"/>
        <w:szCs w:val="20"/>
        <w:lang w:val="en-US"/>
      </w:rPr>
    </w:lvl>
    <w:lvl w:ilvl="3">
      <w:start w:val="1"/>
      <w:numFmt w:val="decimal"/>
      <w:lvlText w:val="%1.%2.%3.%4."/>
      <w:lvlJc w:val="left"/>
      <w:pPr>
        <w:ind w:left="0" w:firstLine="0"/>
      </w:pPr>
      <w:rPr>
        <w:rFonts w:ascii="Garamond" w:hAnsi="Garamond" w:cs="Garamond"/>
        <w:b/>
        <w:bCs/>
        <w:sz w:val="20"/>
        <w:szCs w:val="20"/>
        <w:lang w:val="en-US"/>
      </w:rPr>
    </w:lvl>
    <w:lvl w:ilvl="4">
      <w:start w:val="1"/>
      <w:numFmt w:val="decimal"/>
      <w:lvlText w:val="%1.%2.%3.%4.%5."/>
      <w:lvlJc w:val="left"/>
      <w:pPr>
        <w:ind w:left="0" w:firstLine="0"/>
      </w:pPr>
      <w:rPr>
        <w:rFonts w:ascii="Garamond" w:hAnsi="Garamond" w:cs="Garamond"/>
        <w:b/>
        <w:bCs/>
        <w:sz w:val="20"/>
        <w:szCs w:val="20"/>
        <w:lang w:val="en-US"/>
      </w:rPr>
    </w:lvl>
    <w:lvl w:ilvl="5">
      <w:start w:val="1"/>
      <w:numFmt w:val="decimal"/>
      <w:lvlText w:val="%1.%2.%3.%4.%5.%6."/>
      <w:lvlJc w:val="left"/>
      <w:pPr>
        <w:ind w:left="0" w:firstLine="0"/>
      </w:pPr>
      <w:rPr>
        <w:rFonts w:ascii="Garamond" w:hAnsi="Garamond" w:cs="Garamond"/>
        <w:b/>
        <w:bCs/>
        <w:sz w:val="20"/>
        <w:szCs w:val="20"/>
        <w:lang w:val="en-US"/>
      </w:rPr>
    </w:lvl>
    <w:lvl w:ilvl="6">
      <w:start w:val="1"/>
      <w:numFmt w:val="decimal"/>
      <w:lvlText w:val="%1.%2.%3.%4.%5.%6.%7."/>
      <w:lvlJc w:val="left"/>
      <w:pPr>
        <w:ind w:left="0" w:firstLine="0"/>
      </w:pPr>
      <w:rPr>
        <w:rFonts w:ascii="Garamond" w:hAnsi="Garamond" w:cs="Garamond"/>
        <w:b/>
        <w:bCs/>
        <w:sz w:val="20"/>
        <w:szCs w:val="20"/>
        <w:lang w:val="en-US"/>
      </w:rPr>
    </w:lvl>
    <w:lvl w:ilvl="7">
      <w:start w:val="1"/>
      <w:numFmt w:val="decimal"/>
      <w:lvlText w:val="%1.%2.%3.%4.%5.%6.%7.%8."/>
      <w:lvlJc w:val="left"/>
      <w:pPr>
        <w:ind w:left="0" w:firstLine="0"/>
      </w:pPr>
      <w:rPr>
        <w:rFonts w:ascii="Garamond" w:hAnsi="Garamond" w:cs="Garamond"/>
        <w:b/>
        <w:bCs/>
        <w:sz w:val="20"/>
        <w:szCs w:val="20"/>
        <w:lang w:val="en-US"/>
      </w:rPr>
    </w:lvl>
    <w:lvl w:ilvl="8">
      <w:start w:val="1"/>
      <w:numFmt w:val="decimal"/>
      <w:lvlText w:val="%1.%2.%3.%4.%5.%6.%7.%8.%9."/>
      <w:lvlJc w:val="left"/>
      <w:pPr>
        <w:ind w:left="0" w:firstLine="0"/>
      </w:pPr>
      <w:rPr>
        <w:rFonts w:ascii="Garamond" w:hAnsi="Garamond" w:cs="Garamond"/>
        <w:b/>
        <w:bCs/>
        <w:sz w:val="20"/>
        <w:szCs w:val="20"/>
        <w:lang w:val="en-US"/>
      </w:rPr>
    </w:lvl>
  </w:abstractNum>
  <w:abstractNum w:abstractNumId="19" w15:restartNumberingAfterBreak="0">
    <w:nsid w:val="57576DB8"/>
    <w:multiLevelType w:val="multilevel"/>
    <w:tmpl w:val="442E1690"/>
    <w:lvl w:ilvl="0">
      <w:start w:val="2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5AB81952"/>
    <w:multiLevelType w:val="hybridMultilevel"/>
    <w:tmpl w:val="1298D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C183C2C"/>
    <w:multiLevelType w:val="hybridMultilevel"/>
    <w:tmpl w:val="F7AC3262"/>
    <w:styleLink w:val="WW8Num7310"/>
    <w:lvl w:ilvl="0" w:tplc="6264ECC6">
      <w:start w:val="3"/>
      <w:numFmt w:val="lowerLetter"/>
      <w:lvlText w:val="%1)"/>
      <w:lvlJc w:val="left"/>
      <w:pPr>
        <w:tabs>
          <w:tab w:val="num" w:pos="540"/>
        </w:tabs>
        <w:ind w:left="540" w:hanging="360"/>
      </w:p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22" w15:restartNumberingAfterBreak="0">
    <w:nsid w:val="5D696105"/>
    <w:multiLevelType w:val="multilevel"/>
    <w:tmpl w:val="276A9064"/>
    <w:lvl w:ilvl="0">
      <w:start w:val="27"/>
      <w:numFmt w:val="decimal"/>
      <w:lvlText w:val="%1"/>
      <w:lvlJc w:val="left"/>
      <w:pPr>
        <w:tabs>
          <w:tab w:val="num" w:pos="390"/>
        </w:tabs>
        <w:ind w:left="390" w:hanging="390"/>
      </w:pPr>
      <w:rPr>
        <w:b/>
      </w:rPr>
    </w:lvl>
    <w:lvl w:ilvl="1">
      <w:start w:val="1"/>
      <w:numFmt w:val="decimal"/>
      <w:lvlText w:val="%1.%2"/>
      <w:lvlJc w:val="left"/>
      <w:pPr>
        <w:tabs>
          <w:tab w:val="num" w:pos="390"/>
        </w:tabs>
        <w:ind w:left="390" w:hanging="39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3" w15:restartNumberingAfterBreak="0">
    <w:nsid w:val="5F8D0090"/>
    <w:multiLevelType w:val="hybridMultilevel"/>
    <w:tmpl w:val="7804B8A2"/>
    <w:lvl w:ilvl="0" w:tplc="307096B2">
      <w:start w:val="5"/>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6347718F"/>
    <w:multiLevelType w:val="hybridMultilevel"/>
    <w:tmpl w:val="A808C332"/>
    <w:lvl w:ilvl="0" w:tplc="7BD2B094">
      <w:start w:val="1"/>
      <w:numFmt w:val="decimal"/>
      <w:lvlText w:val="%1."/>
      <w:lvlJc w:val="left"/>
      <w:pPr>
        <w:tabs>
          <w:tab w:val="num" w:pos="540"/>
        </w:tabs>
        <w:ind w:left="540" w:hanging="360"/>
      </w:pPr>
      <w:rPr>
        <w:b w:val="0"/>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25" w15:restartNumberingAfterBreak="0">
    <w:nsid w:val="643B0951"/>
    <w:multiLevelType w:val="multilevel"/>
    <w:tmpl w:val="0D60A1B8"/>
    <w:lvl w:ilvl="0">
      <w:start w:val="29"/>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15:restartNumberingAfterBreak="0">
    <w:nsid w:val="6BE1633F"/>
    <w:multiLevelType w:val="multilevel"/>
    <w:tmpl w:val="8D406F2C"/>
    <w:lvl w:ilvl="0">
      <w:start w:val="28"/>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6D024121"/>
    <w:multiLevelType w:val="hybridMultilevel"/>
    <w:tmpl w:val="782474FC"/>
    <w:lvl w:ilvl="0" w:tplc="48B01AF2">
      <w:start w:val="1"/>
      <w:numFmt w:val="decimal"/>
      <w:lvlText w:val="%1)"/>
      <w:lvlJc w:val="left"/>
      <w:pPr>
        <w:ind w:left="465" w:hanging="360"/>
      </w:pPr>
      <w:rPr>
        <w:rFonts w:hint="default"/>
        <w:i w:val="0"/>
        <w:sz w:val="20"/>
        <w:szCs w:val="20"/>
      </w:rPr>
    </w:lvl>
    <w:lvl w:ilvl="1" w:tplc="04150019" w:tentative="1">
      <w:start w:val="1"/>
      <w:numFmt w:val="lowerLetter"/>
      <w:lvlText w:val="%2."/>
      <w:lvlJc w:val="left"/>
      <w:pPr>
        <w:ind w:left="1185" w:hanging="360"/>
      </w:pPr>
    </w:lvl>
    <w:lvl w:ilvl="2" w:tplc="0415001B" w:tentative="1">
      <w:start w:val="1"/>
      <w:numFmt w:val="lowerRoman"/>
      <w:lvlText w:val="%3."/>
      <w:lvlJc w:val="right"/>
      <w:pPr>
        <w:ind w:left="1905" w:hanging="180"/>
      </w:pPr>
    </w:lvl>
    <w:lvl w:ilvl="3" w:tplc="0415000F" w:tentative="1">
      <w:start w:val="1"/>
      <w:numFmt w:val="decimal"/>
      <w:lvlText w:val="%4."/>
      <w:lvlJc w:val="left"/>
      <w:pPr>
        <w:ind w:left="2625" w:hanging="360"/>
      </w:pPr>
    </w:lvl>
    <w:lvl w:ilvl="4" w:tplc="04150019" w:tentative="1">
      <w:start w:val="1"/>
      <w:numFmt w:val="lowerLetter"/>
      <w:lvlText w:val="%5."/>
      <w:lvlJc w:val="left"/>
      <w:pPr>
        <w:ind w:left="3345" w:hanging="360"/>
      </w:pPr>
    </w:lvl>
    <w:lvl w:ilvl="5" w:tplc="0415001B" w:tentative="1">
      <w:start w:val="1"/>
      <w:numFmt w:val="lowerRoman"/>
      <w:lvlText w:val="%6."/>
      <w:lvlJc w:val="right"/>
      <w:pPr>
        <w:ind w:left="4065" w:hanging="180"/>
      </w:pPr>
    </w:lvl>
    <w:lvl w:ilvl="6" w:tplc="0415000F" w:tentative="1">
      <w:start w:val="1"/>
      <w:numFmt w:val="decimal"/>
      <w:lvlText w:val="%7."/>
      <w:lvlJc w:val="left"/>
      <w:pPr>
        <w:ind w:left="4785" w:hanging="360"/>
      </w:pPr>
    </w:lvl>
    <w:lvl w:ilvl="7" w:tplc="04150019" w:tentative="1">
      <w:start w:val="1"/>
      <w:numFmt w:val="lowerLetter"/>
      <w:lvlText w:val="%8."/>
      <w:lvlJc w:val="left"/>
      <w:pPr>
        <w:ind w:left="5505" w:hanging="360"/>
      </w:pPr>
    </w:lvl>
    <w:lvl w:ilvl="8" w:tplc="0415001B" w:tentative="1">
      <w:start w:val="1"/>
      <w:numFmt w:val="lowerRoman"/>
      <w:lvlText w:val="%9."/>
      <w:lvlJc w:val="right"/>
      <w:pPr>
        <w:ind w:left="6225" w:hanging="180"/>
      </w:pPr>
    </w:lvl>
  </w:abstractNum>
  <w:abstractNum w:abstractNumId="28"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184170048">
    <w:abstractNumId w:val="10"/>
  </w:num>
  <w:num w:numId="2" w16cid:durableId="1600329083">
    <w:abstractNumId w:val="10"/>
    <w:lvlOverride w:ilvl="0">
      <w:startOverride w:val="1"/>
    </w:lvlOverride>
  </w:num>
  <w:num w:numId="3" w16cid:durableId="125008138">
    <w:abstractNumId w:val="19"/>
  </w:num>
  <w:num w:numId="4" w16cid:durableId="2138911866">
    <w:abstractNumId w:val="19"/>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7287582">
    <w:abstractNumId w:val="13"/>
  </w:num>
  <w:num w:numId="6" w16cid:durableId="2043164884">
    <w:abstractNumId w:val="13"/>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379151">
    <w:abstractNumId w:val="8"/>
  </w:num>
  <w:num w:numId="8" w16cid:durableId="1060246444">
    <w:abstractNumId w:val="8"/>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7950633">
    <w:abstractNumId w:val="22"/>
  </w:num>
  <w:num w:numId="10" w16cid:durableId="41054956">
    <w:abstractNumId w:val="22"/>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99270879">
    <w:abstractNumId w:val="26"/>
  </w:num>
  <w:num w:numId="12" w16cid:durableId="1590625024">
    <w:abstractNumId w:val="26"/>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0048923">
    <w:abstractNumId w:val="25"/>
  </w:num>
  <w:num w:numId="14" w16cid:durableId="1466389509">
    <w:abstractNumId w:val="25"/>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1001005">
    <w:abstractNumId w:val="14"/>
  </w:num>
  <w:num w:numId="16" w16cid:durableId="1169910339">
    <w:abstractNumId w:val="14"/>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9186676">
    <w:abstractNumId w:val="9"/>
  </w:num>
  <w:num w:numId="18" w16cid:durableId="1849327534">
    <w:abstractNumId w:val="9"/>
  </w:num>
  <w:num w:numId="19" w16cid:durableId="1451624693">
    <w:abstractNumId w:val="12"/>
  </w:num>
  <w:num w:numId="20" w16cid:durableId="574516278">
    <w:abstractNumId w:val="12"/>
  </w:num>
  <w:num w:numId="21" w16cid:durableId="265306470">
    <w:abstractNumId w:val="24"/>
  </w:num>
  <w:num w:numId="22" w16cid:durableId="3035896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8037512">
    <w:abstractNumId w:val="1"/>
  </w:num>
  <w:num w:numId="24" w16cid:durableId="15589793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1658202">
    <w:abstractNumId w:val="2"/>
  </w:num>
  <w:num w:numId="26" w16cid:durableId="1135759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7297280">
    <w:abstractNumId w:val="0"/>
  </w:num>
  <w:num w:numId="28" w16cid:durableId="11430801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3243615">
    <w:abstractNumId w:val="3"/>
  </w:num>
  <w:num w:numId="30" w16cid:durableId="1083796072">
    <w:abstractNumId w:val="3"/>
  </w:num>
  <w:num w:numId="31" w16cid:durableId="125583056">
    <w:abstractNumId w:val="4"/>
  </w:num>
  <w:num w:numId="32" w16cid:durableId="13576550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9076679">
    <w:abstractNumId w:val="23"/>
  </w:num>
  <w:num w:numId="34" w16cid:durableId="278100896">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0739746">
    <w:abstractNumId w:val="5"/>
  </w:num>
  <w:num w:numId="36" w16cid:durableId="1640987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78950689">
    <w:abstractNumId w:val="15"/>
  </w:num>
  <w:num w:numId="38" w16cid:durableId="1441073907">
    <w:abstractNumId w:val="15"/>
    <w:lvlOverride w:ilvl="0">
      <w:startOverride w:val="1"/>
    </w:lvlOverride>
  </w:num>
  <w:num w:numId="39" w16cid:durableId="1312372025">
    <w:abstractNumId w:val="16"/>
  </w:num>
  <w:num w:numId="40" w16cid:durableId="2103642626">
    <w:abstractNumId w:val="17"/>
  </w:num>
  <w:num w:numId="41" w16cid:durableId="1094518070">
    <w:abstractNumId w:val="18"/>
  </w:num>
  <w:num w:numId="42" w16cid:durableId="869293881">
    <w:abstractNumId w:val="21"/>
  </w:num>
  <w:num w:numId="43" w16cid:durableId="1516849392">
    <w:abstractNumId w:val="6"/>
  </w:num>
  <w:num w:numId="44" w16cid:durableId="13805881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687869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5903940">
    <w:abstractNumId w:val="27"/>
  </w:num>
  <w:num w:numId="47" w16cid:durableId="1263345601">
    <w:abstractNumId w:val="28"/>
  </w:num>
  <w:num w:numId="48" w16cid:durableId="1161851277">
    <w:abstractNumId w:val="11"/>
  </w:num>
  <w:num w:numId="49" w16cid:durableId="15052393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5CB"/>
    <w:rsid w:val="00002F29"/>
    <w:rsid w:val="00020FFD"/>
    <w:rsid w:val="00022231"/>
    <w:rsid w:val="000345F6"/>
    <w:rsid w:val="000350A9"/>
    <w:rsid w:val="000367EC"/>
    <w:rsid w:val="0004046F"/>
    <w:rsid w:val="00047701"/>
    <w:rsid w:val="000478E8"/>
    <w:rsid w:val="00060A1C"/>
    <w:rsid w:val="0006728F"/>
    <w:rsid w:val="00067816"/>
    <w:rsid w:val="0008131A"/>
    <w:rsid w:val="0009415E"/>
    <w:rsid w:val="00095542"/>
    <w:rsid w:val="000A1050"/>
    <w:rsid w:val="000A22E9"/>
    <w:rsid w:val="000B1DDE"/>
    <w:rsid w:val="000B70FD"/>
    <w:rsid w:val="000C2D01"/>
    <w:rsid w:val="000E02DA"/>
    <w:rsid w:val="000E7D57"/>
    <w:rsid w:val="000F1FE1"/>
    <w:rsid w:val="000F767D"/>
    <w:rsid w:val="00102F19"/>
    <w:rsid w:val="00114243"/>
    <w:rsid w:val="00123E86"/>
    <w:rsid w:val="001335E0"/>
    <w:rsid w:val="00146480"/>
    <w:rsid w:val="00151E89"/>
    <w:rsid w:val="00153C95"/>
    <w:rsid w:val="001622F2"/>
    <w:rsid w:val="00164C00"/>
    <w:rsid w:val="001720B7"/>
    <w:rsid w:val="0017416C"/>
    <w:rsid w:val="00176AEA"/>
    <w:rsid w:val="00185B63"/>
    <w:rsid w:val="00193CCC"/>
    <w:rsid w:val="001942FA"/>
    <w:rsid w:val="00196B9F"/>
    <w:rsid w:val="001B2CC6"/>
    <w:rsid w:val="001B6D2E"/>
    <w:rsid w:val="001C00C3"/>
    <w:rsid w:val="001D6398"/>
    <w:rsid w:val="001E1342"/>
    <w:rsid w:val="001E799D"/>
    <w:rsid w:val="001F3F17"/>
    <w:rsid w:val="002111E4"/>
    <w:rsid w:val="002233DC"/>
    <w:rsid w:val="0023366F"/>
    <w:rsid w:val="00233F40"/>
    <w:rsid w:val="00240EA3"/>
    <w:rsid w:val="00242A95"/>
    <w:rsid w:val="0024500A"/>
    <w:rsid w:val="002459E7"/>
    <w:rsid w:val="002770E4"/>
    <w:rsid w:val="00281BB9"/>
    <w:rsid w:val="002961DE"/>
    <w:rsid w:val="002A33DE"/>
    <w:rsid w:val="002D2DAB"/>
    <w:rsid w:val="002E1A58"/>
    <w:rsid w:val="002E41EA"/>
    <w:rsid w:val="002F5B33"/>
    <w:rsid w:val="003078B3"/>
    <w:rsid w:val="0031799D"/>
    <w:rsid w:val="00323075"/>
    <w:rsid w:val="00331C88"/>
    <w:rsid w:val="00337028"/>
    <w:rsid w:val="00356CB6"/>
    <w:rsid w:val="003656E9"/>
    <w:rsid w:val="003661E0"/>
    <w:rsid w:val="00382E0A"/>
    <w:rsid w:val="00384C86"/>
    <w:rsid w:val="00393359"/>
    <w:rsid w:val="00394D7F"/>
    <w:rsid w:val="003950A2"/>
    <w:rsid w:val="00395B81"/>
    <w:rsid w:val="003A17ED"/>
    <w:rsid w:val="003A2A3F"/>
    <w:rsid w:val="003A2BDC"/>
    <w:rsid w:val="003A44A4"/>
    <w:rsid w:val="003A7F35"/>
    <w:rsid w:val="003B0E01"/>
    <w:rsid w:val="003C0E2D"/>
    <w:rsid w:val="003C361C"/>
    <w:rsid w:val="003C7677"/>
    <w:rsid w:val="00403B93"/>
    <w:rsid w:val="004169F3"/>
    <w:rsid w:val="00420E79"/>
    <w:rsid w:val="004274B6"/>
    <w:rsid w:val="0042771C"/>
    <w:rsid w:val="0045368C"/>
    <w:rsid w:val="00453F0A"/>
    <w:rsid w:val="00454107"/>
    <w:rsid w:val="00460B62"/>
    <w:rsid w:val="004611EE"/>
    <w:rsid w:val="004810E3"/>
    <w:rsid w:val="00482D5E"/>
    <w:rsid w:val="00483113"/>
    <w:rsid w:val="00485454"/>
    <w:rsid w:val="00490832"/>
    <w:rsid w:val="004943F1"/>
    <w:rsid w:val="0049678E"/>
    <w:rsid w:val="004B2B58"/>
    <w:rsid w:val="004C1858"/>
    <w:rsid w:val="004C1D39"/>
    <w:rsid w:val="004F7DEF"/>
    <w:rsid w:val="00500602"/>
    <w:rsid w:val="00506B78"/>
    <w:rsid w:val="0051030D"/>
    <w:rsid w:val="00513EB1"/>
    <w:rsid w:val="005205D2"/>
    <w:rsid w:val="0052688F"/>
    <w:rsid w:val="00526E18"/>
    <w:rsid w:val="00531C0D"/>
    <w:rsid w:val="0053206F"/>
    <w:rsid w:val="00544C9A"/>
    <w:rsid w:val="00546090"/>
    <w:rsid w:val="0056233D"/>
    <w:rsid w:val="0059349E"/>
    <w:rsid w:val="005937EB"/>
    <w:rsid w:val="00593E75"/>
    <w:rsid w:val="00594EAE"/>
    <w:rsid w:val="0059629E"/>
    <w:rsid w:val="005A0E84"/>
    <w:rsid w:val="005A679B"/>
    <w:rsid w:val="005B2081"/>
    <w:rsid w:val="005B3F0F"/>
    <w:rsid w:val="005B5349"/>
    <w:rsid w:val="005B602A"/>
    <w:rsid w:val="005B62A4"/>
    <w:rsid w:val="005B6E83"/>
    <w:rsid w:val="005D186E"/>
    <w:rsid w:val="005D2D68"/>
    <w:rsid w:val="005D49BD"/>
    <w:rsid w:val="005D6C29"/>
    <w:rsid w:val="005E21BB"/>
    <w:rsid w:val="005E5E72"/>
    <w:rsid w:val="00603848"/>
    <w:rsid w:val="006061A9"/>
    <w:rsid w:val="00606605"/>
    <w:rsid w:val="00607039"/>
    <w:rsid w:val="0061195E"/>
    <w:rsid w:val="00612A34"/>
    <w:rsid w:val="006151F5"/>
    <w:rsid w:val="00621E04"/>
    <w:rsid w:val="006354A7"/>
    <w:rsid w:val="00640C37"/>
    <w:rsid w:val="00661D74"/>
    <w:rsid w:val="00661F40"/>
    <w:rsid w:val="00663C2F"/>
    <w:rsid w:val="00676BCA"/>
    <w:rsid w:val="0067747D"/>
    <w:rsid w:val="00680F03"/>
    <w:rsid w:val="00692096"/>
    <w:rsid w:val="00697436"/>
    <w:rsid w:val="006A3809"/>
    <w:rsid w:val="006B023F"/>
    <w:rsid w:val="006D3FC2"/>
    <w:rsid w:val="006E4FAA"/>
    <w:rsid w:val="006F6A33"/>
    <w:rsid w:val="0071362B"/>
    <w:rsid w:val="00730318"/>
    <w:rsid w:val="00743922"/>
    <w:rsid w:val="00762A63"/>
    <w:rsid w:val="00763EA9"/>
    <w:rsid w:val="0077119B"/>
    <w:rsid w:val="007724F9"/>
    <w:rsid w:val="0078157D"/>
    <w:rsid w:val="00785F44"/>
    <w:rsid w:val="00795152"/>
    <w:rsid w:val="007A472F"/>
    <w:rsid w:val="007B0AE6"/>
    <w:rsid w:val="007B1A26"/>
    <w:rsid w:val="007C35CB"/>
    <w:rsid w:val="007C3EFD"/>
    <w:rsid w:val="007F117D"/>
    <w:rsid w:val="007F2A6E"/>
    <w:rsid w:val="007F4B3C"/>
    <w:rsid w:val="008144D7"/>
    <w:rsid w:val="008239D4"/>
    <w:rsid w:val="008246F4"/>
    <w:rsid w:val="00840366"/>
    <w:rsid w:val="00841090"/>
    <w:rsid w:val="008456A3"/>
    <w:rsid w:val="00853BAB"/>
    <w:rsid w:val="0085448F"/>
    <w:rsid w:val="00854B87"/>
    <w:rsid w:val="00862758"/>
    <w:rsid w:val="00871D54"/>
    <w:rsid w:val="00872FFA"/>
    <w:rsid w:val="00877B5F"/>
    <w:rsid w:val="00883C62"/>
    <w:rsid w:val="00884C1A"/>
    <w:rsid w:val="00890178"/>
    <w:rsid w:val="008A1939"/>
    <w:rsid w:val="008B04B2"/>
    <w:rsid w:val="008B42D1"/>
    <w:rsid w:val="008C1E7A"/>
    <w:rsid w:val="008D3D03"/>
    <w:rsid w:val="008F4641"/>
    <w:rsid w:val="008F5492"/>
    <w:rsid w:val="008F6A3B"/>
    <w:rsid w:val="00904116"/>
    <w:rsid w:val="009138C0"/>
    <w:rsid w:val="0091667A"/>
    <w:rsid w:val="00925397"/>
    <w:rsid w:val="0092655B"/>
    <w:rsid w:val="009344E4"/>
    <w:rsid w:val="00945D71"/>
    <w:rsid w:val="009515E3"/>
    <w:rsid w:val="00967DB7"/>
    <w:rsid w:val="00980395"/>
    <w:rsid w:val="009813F8"/>
    <w:rsid w:val="009815E7"/>
    <w:rsid w:val="00985539"/>
    <w:rsid w:val="00986422"/>
    <w:rsid w:val="0098657A"/>
    <w:rsid w:val="00994A90"/>
    <w:rsid w:val="009A4BAD"/>
    <w:rsid w:val="009A6D9D"/>
    <w:rsid w:val="009D7221"/>
    <w:rsid w:val="009E3010"/>
    <w:rsid w:val="009E30C6"/>
    <w:rsid w:val="009E649A"/>
    <w:rsid w:val="009E74D1"/>
    <w:rsid w:val="00A14B94"/>
    <w:rsid w:val="00A17E4B"/>
    <w:rsid w:val="00A24240"/>
    <w:rsid w:val="00A26753"/>
    <w:rsid w:val="00A31ACC"/>
    <w:rsid w:val="00A41169"/>
    <w:rsid w:val="00A414E9"/>
    <w:rsid w:val="00A47D35"/>
    <w:rsid w:val="00A64F68"/>
    <w:rsid w:val="00A76B63"/>
    <w:rsid w:val="00A82C47"/>
    <w:rsid w:val="00A831CE"/>
    <w:rsid w:val="00A91B5F"/>
    <w:rsid w:val="00A970F6"/>
    <w:rsid w:val="00AA0A00"/>
    <w:rsid w:val="00AB26F6"/>
    <w:rsid w:val="00AB7909"/>
    <w:rsid w:val="00AB7F26"/>
    <w:rsid w:val="00AC423F"/>
    <w:rsid w:val="00AD02A4"/>
    <w:rsid w:val="00AE1400"/>
    <w:rsid w:val="00AE7D9F"/>
    <w:rsid w:val="00B000C0"/>
    <w:rsid w:val="00B065DA"/>
    <w:rsid w:val="00B1694F"/>
    <w:rsid w:val="00B2129C"/>
    <w:rsid w:val="00B26FCE"/>
    <w:rsid w:val="00B31E67"/>
    <w:rsid w:val="00B42D3B"/>
    <w:rsid w:val="00B4395F"/>
    <w:rsid w:val="00B5559B"/>
    <w:rsid w:val="00B652E1"/>
    <w:rsid w:val="00B664D9"/>
    <w:rsid w:val="00B9070F"/>
    <w:rsid w:val="00B9659B"/>
    <w:rsid w:val="00BB1ADE"/>
    <w:rsid w:val="00BC3E2E"/>
    <w:rsid w:val="00BC603E"/>
    <w:rsid w:val="00BD790C"/>
    <w:rsid w:val="00BE3EB9"/>
    <w:rsid w:val="00BF5903"/>
    <w:rsid w:val="00C14F79"/>
    <w:rsid w:val="00C17B76"/>
    <w:rsid w:val="00C2128D"/>
    <w:rsid w:val="00C32DFF"/>
    <w:rsid w:val="00C42481"/>
    <w:rsid w:val="00C43819"/>
    <w:rsid w:val="00C577E6"/>
    <w:rsid w:val="00C66A3E"/>
    <w:rsid w:val="00C7114A"/>
    <w:rsid w:val="00C75677"/>
    <w:rsid w:val="00C80E81"/>
    <w:rsid w:val="00C815C0"/>
    <w:rsid w:val="00C81D4F"/>
    <w:rsid w:val="00C86A57"/>
    <w:rsid w:val="00CA2718"/>
    <w:rsid w:val="00CB057C"/>
    <w:rsid w:val="00CB1E3E"/>
    <w:rsid w:val="00CC028A"/>
    <w:rsid w:val="00CD0277"/>
    <w:rsid w:val="00CD3F2A"/>
    <w:rsid w:val="00CE6FA6"/>
    <w:rsid w:val="00CE793E"/>
    <w:rsid w:val="00D07B8A"/>
    <w:rsid w:val="00D17DE2"/>
    <w:rsid w:val="00D220D4"/>
    <w:rsid w:val="00D322F4"/>
    <w:rsid w:val="00D32519"/>
    <w:rsid w:val="00D471C8"/>
    <w:rsid w:val="00D5342A"/>
    <w:rsid w:val="00D5522C"/>
    <w:rsid w:val="00D61608"/>
    <w:rsid w:val="00D61776"/>
    <w:rsid w:val="00D73AB2"/>
    <w:rsid w:val="00D77095"/>
    <w:rsid w:val="00D96463"/>
    <w:rsid w:val="00DA47F5"/>
    <w:rsid w:val="00DA6F89"/>
    <w:rsid w:val="00DB1552"/>
    <w:rsid w:val="00DC3C42"/>
    <w:rsid w:val="00DC3DF8"/>
    <w:rsid w:val="00DD1CFD"/>
    <w:rsid w:val="00DD2A77"/>
    <w:rsid w:val="00DE0048"/>
    <w:rsid w:val="00DE532C"/>
    <w:rsid w:val="00DE60D6"/>
    <w:rsid w:val="00DF0C7A"/>
    <w:rsid w:val="00DF284D"/>
    <w:rsid w:val="00E00E41"/>
    <w:rsid w:val="00E01EE9"/>
    <w:rsid w:val="00E04CA5"/>
    <w:rsid w:val="00E06625"/>
    <w:rsid w:val="00E11A9C"/>
    <w:rsid w:val="00E1748F"/>
    <w:rsid w:val="00E20215"/>
    <w:rsid w:val="00E22B06"/>
    <w:rsid w:val="00E4082A"/>
    <w:rsid w:val="00E4222F"/>
    <w:rsid w:val="00E51928"/>
    <w:rsid w:val="00E60F4A"/>
    <w:rsid w:val="00E75310"/>
    <w:rsid w:val="00E77830"/>
    <w:rsid w:val="00E8633E"/>
    <w:rsid w:val="00EA0AA0"/>
    <w:rsid w:val="00EA156E"/>
    <w:rsid w:val="00EA2196"/>
    <w:rsid w:val="00EC1BDA"/>
    <w:rsid w:val="00EC2629"/>
    <w:rsid w:val="00EC5C66"/>
    <w:rsid w:val="00ED5066"/>
    <w:rsid w:val="00ED6D52"/>
    <w:rsid w:val="00EE0F3D"/>
    <w:rsid w:val="00EF3729"/>
    <w:rsid w:val="00EF65C8"/>
    <w:rsid w:val="00F04CE5"/>
    <w:rsid w:val="00F151DF"/>
    <w:rsid w:val="00F238CD"/>
    <w:rsid w:val="00F260E8"/>
    <w:rsid w:val="00F2650A"/>
    <w:rsid w:val="00F322A9"/>
    <w:rsid w:val="00F3285D"/>
    <w:rsid w:val="00F440DF"/>
    <w:rsid w:val="00F47F84"/>
    <w:rsid w:val="00F605A7"/>
    <w:rsid w:val="00F964E2"/>
    <w:rsid w:val="00F96A06"/>
    <w:rsid w:val="00FA0B9D"/>
    <w:rsid w:val="00FA683E"/>
    <w:rsid w:val="00FB0A65"/>
    <w:rsid w:val="00FB2B80"/>
    <w:rsid w:val="00FC2211"/>
    <w:rsid w:val="00FC5BA2"/>
    <w:rsid w:val="00FD2136"/>
    <w:rsid w:val="00FD6FAB"/>
    <w:rsid w:val="00FE796C"/>
    <w:rsid w:val="00FF30C5"/>
    <w:rsid w:val="00FF5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E4AE7"/>
  <w15:docId w15:val="{74ABEC2B-FD17-4334-8077-ABF76567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Light" w:eastAsiaTheme="minorHAnsi" w:hAnsi="Roboto Light" w:cstheme="minorBidi"/>
        <w:sz w:val="24"/>
        <w:szCs w:val="22"/>
        <w:lang w:val="pl-P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5CB"/>
    <w:pPr>
      <w:spacing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35CB"/>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semiHidden/>
    <w:unhideWhenUsed/>
    <w:qFormat/>
    <w:rsid w:val="007C35CB"/>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semiHidden/>
    <w:unhideWhenUsed/>
    <w:qFormat/>
    <w:rsid w:val="007C35CB"/>
    <w:pPr>
      <w:keepNext/>
      <w:spacing w:before="240" w:after="60"/>
      <w:outlineLvl w:val="3"/>
    </w:pPr>
    <w:rPr>
      <w:b/>
      <w:bCs/>
      <w:sz w:val="28"/>
      <w:szCs w:val="28"/>
    </w:rPr>
  </w:style>
  <w:style w:type="paragraph" w:styleId="Nagwek6">
    <w:name w:val="heading 6"/>
    <w:basedOn w:val="Normalny"/>
    <w:next w:val="Normalny"/>
    <w:link w:val="Nagwek6Znak"/>
    <w:semiHidden/>
    <w:unhideWhenUsed/>
    <w:qFormat/>
    <w:rsid w:val="007C35CB"/>
    <w:pPr>
      <w:spacing w:before="240" w:after="60"/>
      <w:outlineLvl w:val="5"/>
    </w:pPr>
    <w:rPr>
      <w:b/>
      <w:bCs/>
      <w:sz w:val="22"/>
      <w:szCs w:val="22"/>
    </w:rPr>
  </w:style>
  <w:style w:type="paragraph" w:styleId="Nagwek7">
    <w:name w:val="heading 7"/>
    <w:basedOn w:val="Normalny"/>
    <w:next w:val="Normalny"/>
    <w:link w:val="Nagwek7Znak"/>
    <w:semiHidden/>
    <w:unhideWhenUsed/>
    <w:qFormat/>
    <w:rsid w:val="007C35CB"/>
    <w:pPr>
      <w:keepNext/>
      <w:numPr>
        <w:numId w:val="1"/>
      </w:numPr>
      <w:jc w:val="both"/>
      <w:outlineLvl w:val="6"/>
    </w:pPr>
    <w:rPr>
      <w:rFonts w:ascii="Arial" w:hAnsi="Arial"/>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5CB"/>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semiHidden/>
    <w:rsid w:val="007C35CB"/>
    <w:rPr>
      <w:rFonts w:ascii="Arial" w:eastAsia="Times New Roman" w:hAnsi="Arial" w:cs="Arial"/>
      <w:b/>
      <w:bCs/>
      <w:sz w:val="26"/>
      <w:szCs w:val="26"/>
      <w:lang w:eastAsia="pl-PL"/>
    </w:rPr>
  </w:style>
  <w:style w:type="character" w:customStyle="1" w:styleId="Nagwek4Znak">
    <w:name w:val="Nagłówek 4 Znak"/>
    <w:basedOn w:val="Domylnaczcionkaakapitu"/>
    <w:link w:val="Nagwek4"/>
    <w:semiHidden/>
    <w:rsid w:val="007C35CB"/>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semiHidden/>
    <w:rsid w:val="007C35CB"/>
    <w:rPr>
      <w:rFonts w:ascii="Times New Roman" w:eastAsia="Times New Roman" w:hAnsi="Times New Roman" w:cs="Times New Roman"/>
      <w:b/>
      <w:bCs/>
      <w:sz w:val="22"/>
      <w:lang w:eastAsia="pl-PL"/>
    </w:rPr>
  </w:style>
  <w:style w:type="character" w:customStyle="1" w:styleId="Nagwek7Znak">
    <w:name w:val="Nagłówek 7 Znak"/>
    <w:basedOn w:val="Domylnaczcionkaakapitu"/>
    <w:link w:val="Nagwek7"/>
    <w:semiHidden/>
    <w:rsid w:val="007C35CB"/>
    <w:rPr>
      <w:rFonts w:ascii="Arial" w:eastAsia="Times New Roman" w:hAnsi="Arial" w:cs="Times New Roman"/>
      <w:b/>
      <w:sz w:val="28"/>
      <w:szCs w:val="20"/>
      <w:lang w:eastAsia="pl-PL"/>
    </w:rPr>
  </w:style>
  <w:style w:type="character" w:styleId="Hipercze">
    <w:name w:val="Hyperlink"/>
    <w:unhideWhenUsed/>
    <w:rsid w:val="007C35CB"/>
    <w:rPr>
      <w:color w:val="0000FF"/>
      <w:u w:val="single"/>
    </w:rPr>
  </w:style>
  <w:style w:type="character" w:styleId="UyteHipercze">
    <w:name w:val="FollowedHyperlink"/>
    <w:basedOn w:val="Domylnaczcionkaakapitu"/>
    <w:uiPriority w:val="99"/>
    <w:semiHidden/>
    <w:unhideWhenUsed/>
    <w:rsid w:val="007C35CB"/>
    <w:rPr>
      <w:color w:val="800080" w:themeColor="followedHyperlink"/>
      <w:u w:val="single"/>
    </w:rPr>
  </w:style>
  <w:style w:type="paragraph" w:styleId="NormalnyWeb">
    <w:name w:val="Normal (Web)"/>
    <w:basedOn w:val="Normalny"/>
    <w:uiPriority w:val="99"/>
    <w:unhideWhenUsed/>
    <w:rsid w:val="007C35CB"/>
    <w:rPr>
      <w:sz w:val="24"/>
      <w:szCs w:val="24"/>
    </w:rPr>
  </w:style>
  <w:style w:type="paragraph" w:styleId="Tekstprzypisudolnego">
    <w:name w:val="footnote text"/>
    <w:basedOn w:val="Normalny"/>
    <w:link w:val="TekstprzypisudolnegoZnak"/>
    <w:uiPriority w:val="99"/>
    <w:semiHidden/>
    <w:unhideWhenUsed/>
    <w:rsid w:val="007C35CB"/>
  </w:style>
  <w:style w:type="character" w:customStyle="1" w:styleId="TekstprzypisudolnegoZnak">
    <w:name w:val="Tekst przypisu dolnego Znak"/>
    <w:basedOn w:val="Domylnaczcionkaakapitu"/>
    <w:link w:val="Tekstprzypisudolnego"/>
    <w:uiPriority w:val="99"/>
    <w:semiHidden/>
    <w:rsid w:val="007C35CB"/>
    <w:rPr>
      <w:rFonts w:ascii="Times New Roman" w:eastAsia="Times New Roman" w:hAnsi="Times New Roman" w:cs="Times New Roman"/>
      <w:sz w:val="20"/>
      <w:szCs w:val="20"/>
      <w:lang w:eastAsia="pl-PL"/>
    </w:rPr>
  </w:style>
  <w:style w:type="paragraph" w:styleId="Nagwek">
    <w:name w:val="header"/>
    <w:basedOn w:val="Normalny"/>
    <w:link w:val="NagwekZnak"/>
    <w:semiHidden/>
    <w:unhideWhenUsed/>
    <w:rsid w:val="007C35CB"/>
    <w:pPr>
      <w:tabs>
        <w:tab w:val="center" w:pos="4536"/>
        <w:tab w:val="right" w:pos="9072"/>
      </w:tabs>
      <w:autoSpaceDE w:val="0"/>
      <w:autoSpaceDN w:val="0"/>
    </w:pPr>
  </w:style>
  <w:style w:type="character" w:customStyle="1" w:styleId="NagwekZnak">
    <w:name w:val="Nagłówek Znak"/>
    <w:basedOn w:val="Domylnaczcionkaakapitu"/>
    <w:link w:val="Nagwek"/>
    <w:semiHidden/>
    <w:rsid w:val="007C35CB"/>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unhideWhenUsed/>
    <w:rsid w:val="007C35CB"/>
  </w:style>
  <w:style w:type="character" w:customStyle="1" w:styleId="TekstprzypisukocowegoZnak">
    <w:name w:val="Tekst przypisu końcowego Znak"/>
    <w:basedOn w:val="Domylnaczcionkaakapitu"/>
    <w:link w:val="Tekstprzypisukocowego"/>
    <w:semiHidden/>
    <w:rsid w:val="007C35CB"/>
    <w:rPr>
      <w:rFonts w:ascii="Times New Roman" w:eastAsia="Times New Roman" w:hAnsi="Times New Roman" w:cs="Times New Roman"/>
      <w:sz w:val="20"/>
      <w:szCs w:val="20"/>
      <w:lang w:eastAsia="pl-PL"/>
    </w:rPr>
  </w:style>
  <w:style w:type="paragraph" w:styleId="Lista">
    <w:name w:val="List"/>
    <w:basedOn w:val="Normalny"/>
    <w:semiHidden/>
    <w:unhideWhenUsed/>
    <w:rsid w:val="007C35CB"/>
    <w:pPr>
      <w:autoSpaceDE w:val="0"/>
      <w:autoSpaceDN w:val="0"/>
      <w:spacing w:before="90" w:line="380" w:lineRule="atLeast"/>
      <w:jc w:val="both"/>
    </w:pPr>
    <w:rPr>
      <w:rFonts w:eastAsia="Calibri"/>
      <w:w w:val="89"/>
      <w:sz w:val="25"/>
    </w:rPr>
  </w:style>
  <w:style w:type="character" w:customStyle="1" w:styleId="TekstpodstawowyZnak1">
    <w:name w:val="Tekst podstawowy Znak1"/>
    <w:aliases w:val="Tekst podstawowy Znak Znak Znak,Tekst podstawowy Znak Znak Znak Znak Znak Znak,Tekst podstawowy Znak Znak Znak Znak Znak1,Tekst podstawowy Znak Znak Znak Znak Znak Znak Znak Znak"/>
    <w:link w:val="Tekstpodstawowy"/>
    <w:semiHidden/>
    <w:locked/>
    <w:rsid w:val="007C35CB"/>
    <w:rPr>
      <w:rFonts w:ascii="TimesNewRomanPS" w:hAnsi="TimesNewRomanPS"/>
      <w:color w:val="000000"/>
      <w:szCs w:val="24"/>
    </w:rPr>
  </w:style>
  <w:style w:type="paragraph" w:styleId="Tekstpodstawowy">
    <w:name w:val="Body Text"/>
    <w:aliases w:val="Tekst podstawowy Znak Znak,Tekst podstawowy Znak Znak Znak Znak Znak,Tekst podstawowy Znak Znak Znak Znak,Tekst podstawowy Znak Znak Znak Znak Znak Znak Znak"/>
    <w:basedOn w:val="Normalny"/>
    <w:link w:val="TekstpodstawowyZnak1"/>
    <w:semiHidden/>
    <w:unhideWhenUsed/>
    <w:rsid w:val="007C35CB"/>
    <w:pPr>
      <w:widowControl w:val="0"/>
      <w:autoSpaceDE w:val="0"/>
      <w:autoSpaceDN w:val="0"/>
      <w:spacing w:after="144"/>
    </w:pPr>
    <w:rPr>
      <w:rFonts w:ascii="TimesNewRomanPS" w:eastAsiaTheme="minorHAnsi" w:hAnsi="TimesNewRomanPS" w:cstheme="minorBidi"/>
      <w:color w:val="000000"/>
      <w:sz w:val="24"/>
      <w:szCs w:val="24"/>
      <w:lang w:eastAsia="en-US"/>
    </w:rPr>
  </w:style>
  <w:style w:type="character" w:customStyle="1" w:styleId="TekstpodstawowyZnak">
    <w:name w:val="Tekst podstawowy Znak"/>
    <w:aliases w:val="Tekst podstawowy Znak Znak Znak1,Tekst podstawowy Znak Znak Znak Znak Znak Znak1,Tekst podstawowy Znak Znak Znak Znak Znak2,Tekst podstawowy Znak Znak Znak Znak Znak Znak Znak Znak1"/>
    <w:basedOn w:val="Domylnaczcionkaakapitu"/>
    <w:uiPriority w:val="99"/>
    <w:semiHidden/>
    <w:rsid w:val="007C35CB"/>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7C35CB"/>
    <w:pPr>
      <w:spacing w:after="120"/>
      <w:ind w:left="283"/>
    </w:pPr>
  </w:style>
  <w:style w:type="character" w:customStyle="1" w:styleId="TekstpodstawowywcityZnak">
    <w:name w:val="Tekst podstawowy wcięty Znak"/>
    <w:basedOn w:val="Domylnaczcionkaakapitu"/>
    <w:link w:val="Tekstpodstawowywcity"/>
    <w:semiHidden/>
    <w:rsid w:val="007C35CB"/>
    <w:rPr>
      <w:rFonts w:ascii="Times New Roman" w:eastAsia="Times New Roman" w:hAnsi="Times New Roman" w:cs="Times New Roman"/>
      <w:sz w:val="20"/>
      <w:szCs w:val="20"/>
      <w:lang w:eastAsia="pl-PL"/>
    </w:rPr>
  </w:style>
  <w:style w:type="paragraph" w:styleId="Podtytu">
    <w:name w:val="Subtitle"/>
    <w:basedOn w:val="Normalny"/>
    <w:link w:val="PodtytuZnak"/>
    <w:qFormat/>
    <w:rsid w:val="007C35CB"/>
    <w:rPr>
      <w:rFonts w:ascii="Arial" w:hAnsi="Arial"/>
      <w:b/>
      <w:sz w:val="40"/>
    </w:rPr>
  </w:style>
  <w:style w:type="character" w:customStyle="1" w:styleId="PodtytuZnak">
    <w:name w:val="Podtytuł Znak"/>
    <w:basedOn w:val="Domylnaczcionkaakapitu"/>
    <w:link w:val="Podtytu"/>
    <w:rsid w:val="007C35CB"/>
    <w:rPr>
      <w:rFonts w:ascii="Arial" w:eastAsia="Times New Roman" w:hAnsi="Arial" w:cs="Times New Roman"/>
      <w:b/>
      <w:sz w:val="40"/>
      <w:szCs w:val="20"/>
      <w:lang w:eastAsia="pl-PL"/>
    </w:rPr>
  </w:style>
  <w:style w:type="paragraph" w:styleId="Tekstpodstawowy3">
    <w:name w:val="Body Text 3"/>
    <w:basedOn w:val="Normalny"/>
    <w:link w:val="Tekstpodstawowy3Znak"/>
    <w:semiHidden/>
    <w:unhideWhenUsed/>
    <w:rsid w:val="007C35CB"/>
    <w:pPr>
      <w:spacing w:after="120"/>
    </w:pPr>
    <w:rPr>
      <w:sz w:val="16"/>
      <w:szCs w:val="16"/>
    </w:rPr>
  </w:style>
  <w:style w:type="character" w:customStyle="1" w:styleId="Tekstpodstawowy3Znak">
    <w:name w:val="Tekst podstawowy 3 Znak"/>
    <w:basedOn w:val="Domylnaczcionkaakapitu"/>
    <w:link w:val="Tekstpodstawowy3"/>
    <w:semiHidden/>
    <w:rsid w:val="007C35CB"/>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semiHidden/>
    <w:unhideWhenUsed/>
    <w:rsid w:val="007C35CB"/>
    <w:pPr>
      <w:spacing w:after="120" w:line="480" w:lineRule="auto"/>
      <w:ind w:left="283"/>
    </w:pPr>
  </w:style>
  <w:style w:type="character" w:customStyle="1" w:styleId="Tekstpodstawowywcity2Znak">
    <w:name w:val="Tekst podstawowy wcięty 2 Znak"/>
    <w:basedOn w:val="Domylnaczcionkaakapitu"/>
    <w:link w:val="Tekstpodstawowywcity2"/>
    <w:semiHidden/>
    <w:rsid w:val="007C35CB"/>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unhideWhenUsed/>
    <w:rsid w:val="007C35CB"/>
    <w:rPr>
      <w:rFonts w:ascii="Courier New" w:hAnsi="Courier New" w:cs="Courier New"/>
    </w:rPr>
  </w:style>
  <w:style w:type="character" w:customStyle="1" w:styleId="ZwykytekstZnak">
    <w:name w:val="Zwykły tekst Znak"/>
    <w:basedOn w:val="Domylnaczcionkaakapitu"/>
    <w:link w:val="Zwykytekst"/>
    <w:semiHidden/>
    <w:rsid w:val="007C35CB"/>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7C35CB"/>
    <w:rPr>
      <w:rFonts w:ascii="Tahoma" w:hAnsi="Tahoma" w:cs="Tahoma"/>
      <w:sz w:val="16"/>
      <w:szCs w:val="16"/>
    </w:rPr>
  </w:style>
  <w:style w:type="character" w:customStyle="1" w:styleId="TekstdymkaZnak">
    <w:name w:val="Tekst dymka Znak"/>
    <w:basedOn w:val="Domylnaczcionkaakapitu"/>
    <w:link w:val="Tekstdymka"/>
    <w:uiPriority w:val="99"/>
    <w:semiHidden/>
    <w:rsid w:val="007C35CB"/>
    <w:rPr>
      <w:rFonts w:ascii="Tahoma" w:eastAsia="Times New Roman" w:hAnsi="Tahoma" w:cs="Tahoma"/>
      <w:sz w:val="16"/>
      <w:szCs w:val="16"/>
      <w:lang w:eastAsia="pl-PL"/>
    </w:rPr>
  </w:style>
  <w:style w:type="paragraph" w:styleId="Akapitzlist">
    <w:name w:val="List Paragraph"/>
    <w:aliases w:val="Numerowanie,List Paragraph,Akapit z listą BS,Kolorowa lista — akcent 11,normalny tekst,L1,Akapit z listą5"/>
    <w:basedOn w:val="Normalny"/>
    <w:link w:val="AkapitzlistZnak"/>
    <w:uiPriority w:val="34"/>
    <w:qFormat/>
    <w:rsid w:val="007C35CB"/>
    <w:pPr>
      <w:spacing w:after="200" w:line="276" w:lineRule="auto"/>
      <w:ind w:left="720"/>
      <w:contextualSpacing/>
    </w:pPr>
    <w:rPr>
      <w:rFonts w:ascii="Calibri" w:eastAsia="Calibri" w:hAnsi="Calibri"/>
      <w:sz w:val="22"/>
      <w:szCs w:val="22"/>
      <w:lang w:eastAsia="en-US"/>
    </w:rPr>
  </w:style>
  <w:style w:type="paragraph" w:customStyle="1" w:styleId="ZnakZnakChar">
    <w:name w:val="Znak Znak Char"/>
    <w:basedOn w:val="Normalny"/>
    <w:semiHidden/>
    <w:rsid w:val="007C35CB"/>
    <w:pPr>
      <w:spacing w:after="160" w:line="240" w:lineRule="exact"/>
    </w:pPr>
    <w:rPr>
      <w:rFonts w:ascii="Verdana" w:hAnsi="Verdana"/>
      <w:lang w:val="en-US" w:eastAsia="en-US"/>
    </w:rPr>
  </w:style>
  <w:style w:type="character" w:customStyle="1" w:styleId="ListParagraphChar">
    <w:name w:val="List Paragraph Char"/>
    <w:aliases w:val="CW_Lista Char"/>
    <w:link w:val="Akapitzlist1"/>
    <w:semiHidden/>
    <w:locked/>
    <w:rsid w:val="007C35CB"/>
    <w:rPr>
      <w:rFonts w:ascii="Verdana" w:hAnsi="Verdana"/>
    </w:rPr>
  </w:style>
  <w:style w:type="paragraph" w:customStyle="1" w:styleId="Akapitzlist1">
    <w:name w:val="Akapit z listą1"/>
    <w:aliases w:val="CW_Lista"/>
    <w:basedOn w:val="Normalny"/>
    <w:link w:val="ListParagraphChar"/>
    <w:semiHidden/>
    <w:rsid w:val="007C35CB"/>
    <w:pPr>
      <w:spacing w:line="312" w:lineRule="auto"/>
      <w:ind w:left="720"/>
      <w:jc w:val="both"/>
    </w:pPr>
    <w:rPr>
      <w:rFonts w:ascii="Verdana" w:eastAsiaTheme="minorHAnsi" w:hAnsi="Verdana" w:cstheme="minorBidi"/>
      <w:sz w:val="24"/>
      <w:szCs w:val="22"/>
      <w:lang w:eastAsia="en-US"/>
    </w:rPr>
  </w:style>
  <w:style w:type="paragraph" w:customStyle="1" w:styleId="tyt">
    <w:name w:val="tyt"/>
    <w:basedOn w:val="Normalny"/>
    <w:semiHidden/>
    <w:rsid w:val="007C35CB"/>
    <w:pPr>
      <w:keepNext/>
      <w:spacing w:before="60" w:after="60"/>
      <w:jc w:val="center"/>
    </w:pPr>
    <w:rPr>
      <w:rFonts w:eastAsia="Calibri"/>
      <w:b/>
      <w:bCs/>
      <w:sz w:val="24"/>
      <w:szCs w:val="24"/>
    </w:rPr>
  </w:style>
  <w:style w:type="paragraph" w:customStyle="1" w:styleId="Default">
    <w:name w:val="Default"/>
    <w:semiHidden/>
    <w:rsid w:val="007C35CB"/>
    <w:pPr>
      <w:autoSpaceDE w:val="0"/>
      <w:autoSpaceDN w:val="0"/>
      <w:adjustRightInd w:val="0"/>
      <w:spacing w:line="240" w:lineRule="auto"/>
    </w:pPr>
    <w:rPr>
      <w:rFonts w:ascii="Arial" w:eastAsia="Times New Roman" w:hAnsi="Arial" w:cs="Arial"/>
      <w:color w:val="000000"/>
      <w:szCs w:val="24"/>
      <w:lang w:eastAsia="pl-PL"/>
    </w:rPr>
  </w:style>
  <w:style w:type="paragraph" w:customStyle="1" w:styleId="1">
    <w:name w:val="1."/>
    <w:basedOn w:val="Normalny"/>
    <w:semiHidden/>
    <w:rsid w:val="007C35CB"/>
    <w:pPr>
      <w:suppressAutoHyphens/>
      <w:spacing w:line="258" w:lineRule="atLeast"/>
      <w:ind w:left="227" w:hanging="227"/>
      <w:jc w:val="both"/>
    </w:pPr>
    <w:rPr>
      <w:rFonts w:ascii="FrankfurtGothic" w:hAnsi="FrankfurtGothic"/>
      <w:color w:val="000000"/>
      <w:sz w:val="19"/>
      <w:lang w:eastAsia="ar-SA"/>
    </w:rPr>
  </w:style>
  <w:style w:type="paragraph" w:customStyle="1" w:styleId="Tekstpodstawowy21">
    <w:name w:val="Tekst podstawowy 21"/>
    <w:basedOn w:val="Normalny"/>
    <w:semiHidden/>
    <w:rsid w:val="007C35CB"/>
    <w:pPr>
      <w:widowControl w:val="0"/>
      <w:tabs>
        <w:tab w:val="left" w:pos="1560"/>
      </w:tabs>
      <w:suppressAutoHyphens/>
      <w:autoSpaceDE w:val="0"/>
      <w:jc w:val="both"/>
    </w:pPr>
    <w:rPr>
      <w:sz w:val="24"/>
      <w:lang w:eastAsia="ar-SA"/>
    </w:rPr>
  </w:style>
  <w:style w:type="paragraph" w:customStyle="1" w:styleId="Standard">
    <w:name w:val="Standard"/>
    <w:semiHidden/>
    <w:rsid w:val="007C35CB"/>
    <w:pPr>
      <w:suppressAutoHyphens/>
      <w:autoSpaceDN w:val="0"/>
      <w:spacing w:line="240" w:lineRule="auto"/>
    </w:pPr>
    <w:rPr>
      <w:rFonts w:ascii="Times New Roman" w:eastAsia="Times New Roman" w:hAnsi="Times New Roman" w:cs="Times New Roman"/>
      <w:kern w:val="3"/>
      <w:sz w:val="22"/>
      <w:lang w:eastAsia="zh-CN"/>
    </w:rPr>
  </w:style>
  <w:style w:type="character" w:styleId="Odwoanieprzypisudolnego">
    <w:name w:val="footnote reference"/>
    <w:uiPriority w:val="99"/>
    <w:semiHidden/>
    <w:unhideWhenUsed/>
    <w:rsid w:val="007C35CB"/>
    <w:rPr>
      <w:rFonts w:ascii="Times New Roman" w:hAnsi="Times New Roman" w:cs="Times New Roman" w:hint="default"/>
      <w:vertAlign w:val="superscript"/>
    </w:rPr>
  </w:style>
  <w:style w:type="character" w:styleId="Odwoanieprzypisukocowego">
    <w:name w:val="endnote reference"/>
    <w:semiHidden/>
    <w:unhideWhenUsed/>
    <w:rsid w:val="007C35CB"/>
    <w:rPr>
      <w:vertAlign w:val="superscript"/>
    </w:rPr>
  </w:style>
  <w:style w:type="character" w:customStyle="1" w:styleId="TekstprzypisudolnegoZnak1">
    <w:name w:val="Tekst przypisu dolnego Znak1"/>
    <w:basedOn w:val="Domylnaczcionkaakapitu"/>
    <w:uiPriority w:val="99"/>
    <w:semiHidden/>
    <w:rsid w:val="007C35CB"/>
  </w:style>
  <w:style w:type="character" w:customStyle="1" w:styleId="NagwekZnak1">
    <w:name w:val="Nagłówek Znak1"/>
    <w:basedOn w:val="Domylnaczcionkaakapitu"/>
    <w:uiPriority w:val="99"/>
    <w:semiHidden/>
    <w:rsid w:val="007C35CB"/>
  </w:style>
  <w:style w:type="character" w:customStyle="1" w:styleId="Tekstpodstawowy3Znak1">
    <w:name w:val="Tekst podstawowy 3 Znak1"/>
    <w:basedOn w:val="Domylnaczcionkaakapitu"/>
    <w:uiPriority w:val="99"/>
    <w:semiHidden/>
    <w:rsid w:val="007C35CB"/>
    <w:rPr>
      <w:sz w:val="16"/>
      <w:szCs w:val="16"/>
    </w:rPr>
  </w:style>
  <w:style w:type="character" w:customStyle="1" w:styleId="ZwykytekstZnak1">
    <w:name w:val="Zwykły tekst Znak1"/>
    <w:basedOn w:val="Domylnaczcionkaakapitu"/>
    <w:uiPriority w:val="99"/>
    <w:semiHidden/>
    <w:rsid w:val="007C35CB"/>
    <w:rPr>
      <w:rFonts w:ascii="Consolas" w:hAnsi="Consolas" w:cs="Consolas" w:hint="default"/>
      <w:sz w:val="21"/>
      <w:szCs w:val="21"/>
    </w:rPr>
  </w:style>
  <w:style w:type="character" w:customStyle="1" w:styleId="PlainTextChar">
    <w:name w:val="Plain Text Char"/>
    <w:locked/>
    <w:rsid w:val="007C35CB"/>
    <w:rPr>
      <w:rFonts w:ascii="Courier New" w:eastAsia="Calibri" w:hAnsi="Courier New" w:cs="Courier New" w:hint="default"/>
      <w:w w:val="89"/>
      <w:sz w:val="25"/>
      <w:lang w:val="pl-PL" w:eastAsia="pl-PL" w:bidi="ar-SA"/>
    </w:rPr>
  </w:style>
  <w:style w:type="character" w:customStyle="1" w:styleId="FootnoteTextChar">
    <w:name w:val="Footnote Text Char"/>
    <w:semiHidden/>
    <w:locked/>
    <w:rsid w:val="007C35CB"/>
    <w:rPr>
      <w:rFonts w:ascii="Calibri" w:hAnsi="Calibri" w:hint="default"/>
      <w:lang w:val="pl-PL" w:eastAsia="en-US" w:bidi="ar-SA"/>
    </w:rPr>
  </w:style>
  <w:style w:type="numbering" w:customStyle="1" w:styleId="WW8Num41">
    <w:name w:val="WW8Num41"/>
    <w:rsid w:val="007C35CB"/>
    <w:pPr>
      <w:numPr>
        <w:numId w:val="39"/>
      </w:numPr>
    </w:pPr>
  </w:style>
  <w:style w:type="numbering" w:customStyle="1" w:styleId="WW8Num38">
    <w:name w:val="WW8Num38"/>
    <w:rsid w:val="007C35CB"/>
    <w:pPr>
      <w:numPr>
        <w:numId w:val="40"/>
      </w:numPr>
    </w:pPr>
  </w:style>
  <w:style w:type="numbering" w:customStyle="1" w:styleId="WW8Num73">
    <w:name w:val="WW8Num73"/>
    <w:rsid w:val="007C35CB"/>
    <w:pPr>
      <w:numPr>
        <w:numId w:val="41"/>
      </w:numPr>
    </w:pPr>
  </w:style>
  <w:style w:type="numbering" w:customStyle="1" w:styleId="WW8Num7310">
    <w:name w:val="WW8Num7310"/>
    <w:rsid w:val="007C35CB"/>
    <w:pPr>
      <w:numPr>
        <w:numId w:val="42"/>
      </w:numPr>
    </w:pPr>
  </w:style>
  <w:style w:type="paragraph" w:customStyle="1" w:styleId="11Trescpisma">
    <w:name w:val="@11.Tresc_pisma"/>
    <w:basedOn w:val="Normalny"/>
    <w:uiPriority w:val="99"/>
    <w:rsid w:val="00C66A3E"/>
    <w:pPr>
      <w:spacing w:before="180"/>
      <w:jc w:val="both"/>
    </w:pPr>
    <w:rPr>
      <w:rFonts w:ascii="Verdana" w:hAnsi="Verdana"/>
      <w:szCs w:val="18"/>
    </w:rPr>
  </w:style>
  <w:style w:type="paragraph" w:customStyle="1" w:styleId="10Szanowny">
    <w:name w:val="@10.Szanowny"/>
    <w:basedOn w:val="Normalny"/>
    <w:next w:val="Normalny"/>
    <w:uiPriority w:val="99"/>
    <w:rsid w:val="00C66A3E"/>
    <w:pPr>
      <w:spacing w:before="180"/>
      <w:jc w:val="both"/>
    </w:pPr>
    <w:rPr>
      <w:rFonts w:ascii="Verdana" w:hAnsi="Verdana"/>
      <w:szCs w:val="18"/>
    </w:rPr>
  </w:style>
  <w:style w:type="character" w:customStyle="1" w:styleId="AkapitzlistZnak">
    <w:name w:val="Akapit z listą Znak"/>
    <w:aliases w:val="Numerowanie Znak,List Paragraph Znak,Akapit z listą BS Znak,Kolorowa lista — akcent 11 Znak,normalny tekst Znak,L1 Znak,Akapit z listą5 Znak"/>
    <w:link w:val="Akapitzlist"/>
    <w:uiPriority w:val="34"/>
    <w:qFormat/>
    <w:locked/>
    <w:rsid w:val="001F3F17"/>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78034">
      <w:bodyDiv w:val="1"/>
      <w:marLeft w:val="0"/>
      <w:marRight w:val="0"/>
      <w:marTop w:val="0"/>
      <w:marBottom w:val="0"/>
      <w:divBdr>
        <w:top w:val="none" w:sz="0" w:space="0" w:color="auto"/>
        <w:left w:val="none" w:sz="0" w:space="0" w:color="auto"/>
        <w:bottom w:val="none" w:sz="0" w:space="0" w:color="auto"/>
        <w:right w:val="none" w:sz="0" w:space="0" w:color="auto"/>
      </w:divBdr>
    </w:div>
    <w:div w:id="166486449">
      <w:bodyDiv w:val="1"/>
      <w:marLeft w:val="0"/>
      <w:marRight w:val="0"/>
      <w:marTop w:val="0"/>
      <w:marBottom w:val="0"/>
      <w:divBdr>
        <w:top w:val="none" w:sz="0" w:space="0" w:color="auto"/>
        <w:left w:val="none" w:sz="0" w:space="0" w:color="auto"/>
        <w:bottom w:val="none" w:sz="0" w:space="0" w:color="auto"/>
        <w:right w:val="none" w:sz="0" w:space="0" w:color="auto"/>
      </w:divBdr>
    </w:div>
    <w:div w:id="176238863">
      <w:bodyDiv w:val="1"/>
      <w:marLeft w:val="0"/>
      <w:marRight w:val="0"/>
      <w:marTop w:val="0"/>
      <w:marBottom w:val="0"/>
      <w:divBdr>
        <w:top w:val="none" w:sz="0" w:space="0" w:color="auto"/>
        <w:left w:val="none" w:sz="0" w:space="0" w:color="auto"/>
        <w:bottom w:val="none" w:sz="0" w:space="0" w:color="auto"/>
        <w:right w:val="none" w:sz="0" w:space="0" w:color="auto"/>
      </w:divBdr>
    </w:div>
    <w:div w:id="263390565">
      <w:bodyDiv w:val="1"/>
      <w:marLeft w:val="0"/>
      <w:marRight w:val="0"/>
      <w:marTop w:val="0"/>
      <w:marBottom w:val="0"/>
      <w:divBdr>
        <w:top w:val="none" w:sz="0" w:space="0" w:color="auto"/>
        <w:left w:val="none" w:sz="0" w:space="0" w:color="auto"/>
        <w:bottom w:val="none" w:sz="0" w:space="0" w:color="auto"/>
        <w:right w:val="none" w:sz="0" w:space="0" w:color="auto"/>
      </w:divBdr>
    </w:div>
    <w:div w:id="273636686">
      <w:bodyDiv w:val="1"/>
      <w:marLeft w:val="0"/>
      <w:marRight w:val="0"/>
      <w:marTop w:val="0"/>
      <w:marBottom w:val="0"/>
      <w:divBdr>
        <w:top w:val="none" w:sz="0" w:space="0" w:color="auto"/>
        <w:left w:val="none" w:sz="0" w:space="0" w:color="auto"/>
        <w:bottom w:val="none" w:sz="0" w:space="0" w:color="auto"/>
        <w:right w:val="none" w:sz="0" w:space="0" w:color="auto"/>
      </w:divBdr>
    </w:div>
    <w:div w:id="300235983">
      <w:bodyDiv w:val="1"/>
      <w:marLeft w:val="0"/>
      <w:marRight w:val="0"/>
      <w:marTop w:val="0"/>
      <w:marBottom w:val="0"/>
      <w:divBdr>
        <w:top w:val="none" w:sz="0" w:space="0" w:color="auto"/>
        <w:left w:val="none" w:sz="0" w:space="0" w:color="auto"/>
        <w:bottom w:val="none" w:sz="0" w:space="0" w:color="auto"/>
        <w:right w:val="none" w:sz="0" w:space="0" w:color="auto"/>
      </w:divBdr>
    </w:div>
    <w:div w:id="431123048">
      <w:bodyDiv w:val="1"/>
      <w:marLeft w:val="0"/>
      <w:marRight w:val="0"/>
      <w:marTop w:val="0"/>
      <w:marBottom w:val="0"/>
      <w:divBdr>
        <w:top w:val="none" w:sz="0" w:space="0" w:color="auto"/>
        <w:left w:val="none" w:sz="0" w:space="0" w:color="auto"/>
        <w:bottom w:val="none" w:sz="0" w:space="0" w:color="auto"/>
        <w:right w:val="none" w:sz="0" w:space="0" w:color="auto"/>
      </w:divBdr>
    </w:div>
    <w:div w:id="439182228">
      <w:bodyDiv w:val="1"/>
      <w:marLeft w:val="0"/>
      <w:marRight w:val="0"/>
      <w:marTop w:val="0"/>
      <w:marBottom w:val="0"/>
      <w:divBdr>
        <w:top w:val="none" w:sz="0" w:space="0" w:color="auto"/>
        <w:left w:val="none" w:sz="0" w:space="0" w:color="auto"/>
        <w:bottom w:val="none" w:sz="0" w:space="0" w:color="auto"/>
        <w:right w:val="none" w:sz="0" w:space="0" w:color="auto"/>
      </w:divBdr>
    </w:div>
    <w:div w:id="494029793">
      <w:bodyDiv w:val="1"/>
      <w:marLeft w:val="0"/>
      <w:marRight w:val="0"/>
      <w:marTop w:val="0"/>
      <w:marBottom w:val="0"/>
      <w:divBdr>
        <w:top w:val="none" w:sz="0" w:space="0" w:color="auto"/>
        <w:left w:val="none" w:sz="0" w:space="0" w:color="auto"/>
        <w:bottom w:val="none" w:sz="0" w:space="0" w:color="auto"/>
        <w:right w:val="none" w:sz="0" w:space="0" w:color="auto"/>
      </w:divBdr>
    </w:div>
    <w:div w:id="671225251">
      <w:bodyDiv w:val="1"/>
      <w:marLeft w:val="0"/>
      <w:marRight w:val="0"/>
      <w:marTop w:val="0"/>
      <w:marBottom w:val="0"/>
      <w:divBdr>
        <w:top w:val="none" w:sz="0" w:space="0" w:color="auto"/>
        <w:left w:val="none" w:sz="0" w:space="0" w:color="auto"/>
        <w:bottom w:val="none" w:sz="0" w:space="0" w:color="auto"/>
        <w:right w:val="none" w:sz="0" w:space="0" w:color="auto"/>
      </w:divBdr>
    </w:div>
    <w:div w:id="742213813">
      <w:bodyDiv w:val="1"/>
      <w:marLeft w:val="0"/>
      <w:marRight w:val="0"/>
      <w:marTop w:val="0"/>
      <w:marBottom w:val="0"/>
      <w:divBdr>
        <w:top w:val="none" w:sz="0" w:space="0" w:color="auto"/>
        <w:left w:val="none" w:sz="0" w:space="0" w:color="auto"/>
        <w:bottom w:val="none" w:sz="0" w:space="0" w:color="auto"/>
        <w:right w:val="none" w:sz="0" w:space="0" w:color="auto"/>
      </w:divBdr>
    </w:div>
    <w:div w:id="997537781">
      <w:bodyDiv w:val="1"/>
      <w:marLeft w:val="0"/>
      <w:marRight w:val="0"/>
      <w:marTop w:val="0"/>
      <w:marBottom w:val="0"/>
      <w:divBdr>
        <w:top w:val="none" w:sz="0" w:space="0" w:color="auto"/>
        <w:left w:val="none" w:sz="0" w:space="0" w:color="auto"/>
        <w:bottom w:val="none" w:sz="0" w:space="0" w:color="auto"/>
        <w:right w:val="none" w:sz="0" w:space="0" w:color="auto"/>
      </w:divBdr>
    </w:div>
    <w:div w:id="1010178017">
      <w:bodyDiv w:val="1"/>
      <w:marLeft w:val="0"/>
      <w:marRight w:val="0"/>
      <w:marTop w:val="0"/>
      <w:marBottom w:val="0"/>
      <w:divBdr>
        <w:top w:val="none" w:sz="0" w:space="0" w:color="auto"/>
        <w:left w:val="none" w:sz="0" w:space="0" w:color="auto"/>
        <w:bottom w:val="none" w:sz="0" w:space="0" w:color="auto"/>
        <w:right w:val="none" w:sz="0" w:space="0" w:color="auto"/>
      </w:divBdr>
    </w:div>
    <w:div w:id="1147547358">
      <w:bodyDiv w:val="1"/>
      <w:marLeft w:val="0"/>
      <w:marRight w:val="0"/>
      <w:marTop w:val="0"/>
      <w:marBottom w:val="0"/>
      <w:divBdr>
        <w:top w:val="none" w:sz="0" w:space="0" w:color="auto"/>
        <w:left w:val="none" w:sz="0" w:space="0" w:color="auto"/>
        <w:bottom w:val="none" w:sz="0" w:space="0" w:color="auto"/>
        <w:right w:val="none" w:sz="0" w:space="0" w:color="auto"/>
      </w:divBdr>
    </w:div>
    <w:div w:id="1224558668">
      <w:bodyDiv w:val="1"/>
      <w:marLeft w:val="0"/>
      <w:marRight w:val="0"/>
      <w:marTop w:val="0"/>
      <w:marBottom w:val="0"/>
      <w:divBdr>
        <w:top w:val="none" w:sz="0" w:space="0" w:color="auto"/>
        <w:left w:val="none" w:sz="0" w:space="0" w:color="auto"/>
        <w:bottom w:val="none" w:sz="0" w:space="0" w:color="auto"/>
        <w:right w:val="none" w:sz="0" w:space="0" w:color="auto"/>
      </w:divBdr>
    </w:div>
    <w:div w:id="1260792075">
      <w:bodyDiv w:val="1"/>
      <w:marLeft w:val="0"/>
      <w:marRight w:val="0"/>
      <w:marTop w:val="0"/>
      <w:marBottom w:val="0"/>
      <w:divBdr>
        <w:top w:val="none" w:sz="0" w:space="0" w:color="auto"/>
        <w:left w:val="none" w:sz="0" w:space="0" w:color="auto"/>
        <w:bottom w:val="none" w:sz="0" w:space="0" w:color="auto"/>
        <w:right w:val="none" w:sz="0" w:space="0" w:color="auto"/>
      </w:divBdr>
    </w:div>
    <w:div w:id="1274441297">
      <w:bodyDiv w:val="1"/>
      <w:marLeft w:val="0"/>
      <w:marRight w:val="0"/>
      <w:marTop w:val="0"/>
      <w:marBottom w:val="0"/>
      <w:divBdr>
        <w:top w:val="none" w:sz="0" w:space="0" w:color="auto"/>
        <w:left w:val="none" w:sz="0" w:space="0" w:color="auto"/>
        <w:bottom w:val="none" w:sz="0" w:space="0" w:color="auto"/>
        <w:right w:val="none" w:sz="0" w:space="0" w:color="auto"/>
      </w:divBdr>
    </w:div>
    <w:div w:id="1367683685">
      <w:bodyDiv w:val="1"/>
      <w:marLeft w:val="0"/>
      <w:marRight w:val="0"/>
      <w:marTop w:val="0"/>
      <w:marBottom w:val="0"/>
      <w:divBdr>
        <w:top w:val="none" w:sz="0" w:space="0" w:color="auto"/>
        <w:left w:val="none" w:sz="0" w:space="0" w:color="auto"/>
        <w:bottom w:val="none" w:sz="0" w:space="0" w:color="auto"/>
        <w:right w:val="none" w:sz="0" w:space="0" w:color="auto"/>
      </w:divBdr>
    </w:div>
    <w:div w:id="1502814624">
      <w:bodyDiv w:val="1"/>
      <w:marLeft w:val="0"/>
      <w:marRight w:val="0"/>
      <w:marTop w:val="0"/>
      <w:marBottom w:val="0"/>
      <w:divBdr>
        <w:top w:val="none" w:sz="0" w:space="0" w:color="auto"/>
        <w:left w:val="none" w:sz="0" w:space="0" w:color="auto"/>
        <w:bottom w:val="none" w:sz="0" w:space="0" w:color="auto"/>
        <w:right w:val="none" w:sz="0" w:space="0" w:color="auto"/>
      </w:divBdr>
    </w:div>
    <w:div w:id="1590388760">
      <w:bodyDiv w:val="1"/>
      <w:marLeft w:val="0"/>
      <w:marRight w:val="0"/>
      <w:marTop w:val="0"/>
      <w:marBottom w:val="0"/>
      <w:divBdr>
        <w:top w:val="none" w:sz="0" w:space="0" w:color="auto"/>
        <w:left w:val="none" w:sz="0" w:space="0" w:color="auto"/>
        <w:bottom w:val="none" w:sz="0" w:space="0" w:color="auto"/>
        <w:right w:val="none" w:sz="0" w:space="0" w:color="auto"/>
      </w:divBdr>
    </w:div>
    <w:div w:id="1622147924">
      <w:bodyDiv w:val="1"/>
      <w:marLeft w:val="0"/>
      <w:marRight w:val="0"/>
      <w:marTop w:val="0"/>
      <w:marBottom w:val="0"/>
      <w:divBdr>
        <w:top w:val="none" w:sz="0" w:space="0" w:color="auto"/>
        <w:left w:val="none" w:sz="0" w:space="0" w:color="auto"/>
        <w:bottom w:val="none" w:sz="0" w:space="0" w:color="auto"/>
        <w:right w:val="none" w:sz="0" w:space="0" w:color="auto"/>
      </w:divBdr>
    </w:div>
    <w:div w:id="1622764318">
      <w:bodyDiv w:val="1"/>
      <w:marLeft w:val="0"/>
      <w:marRight w:val="0"/>
      <w:marTop w:val="0"/>
      <w:marBottom w:val="0"/>
      <w:divBdr>
        <w:top w:val="none" w:sz="0" w:space="0" w:color="auto"/>
        <w:left w:val="none" w:sz="0" w:space="0" w:color="auto"/>
        <w:bottom w:val="none" w:sz="0" w:space="0" w:color="auto"/>
        <w:right w:val="none" w:sz="0" w:space="0" w:color="auto"/>
      </w:divBdr>
    </w:div>
    <w:div w:id="1890266391">
      <w:bodyDiv w:val="1"/>
      <w:marLeft w:val="0"/>
      <w:marRight w:val="0"/>
      <w:marTop w:val="0"/>
      <w:marBottom w:val="0"/>
      <w:divBdr>
        <w:top w:val="none" w:sz="0" w:space="0" w:color="auto"/>
        <w:left w:val="none" w:sz="0" w:space="0" w:color="auto"/>
        <w:bottom w:val="none" w:sz="0" w:space="0" w:color="auto"/>
        <w:right w:val="none" w:sz="0" w:space="0" w:color="auto"/>
      </w:divBdr>
    </w:div>
    <w:div w:id="2080637284">
      <w:bodyDiv w:val="1"/>
      <w:marLeft w:val="0"/>
      <w:marRight w:val="0"/>
      <w:marTop w:val="0"/>
      <w:marBottom w:val="0"/>
      <w:divBdr>
        <w:top w:val="none" w:sz="0" w:space="0" w:color="auto"/>
        <w:left w:val="none" w:sz="0" w:space="0" w:color="auto"/>
        <w:bottom w:val="none" w:sz="0" w:space="0" w:color="auto"/>
        <w:right w:val="none" w:sz="0" w:space="0" w:color="auto"/>
      </w:divBdr>
    </w:div>
    <w:div w:id="214592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prudnik.pl" TargetMode="External"/><Relationship Id="rId13" Type="http://schemas.openxmlformats.org/officeDocument/2006/relationships/hyperlink" Target="https://ezamowien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mowienia.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odo@prudnik.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prudnik.pl" TargetMode="External"/><Relationship Id="rId5" Type="http://schemas.openxmlformats.org/officeDocument/2006/relationships/webSettings" Target="webSettings.xml"/><Relationship Id="rId15" Type="http://schemas.openxmlformats.org/officeDocument/2006/relationships/hyperlink" Target="mailto:um@prudnik.pl" TargetMode="External"/><Relationship Id="rId10" Type="http://schemas.openxmlformats.org/officeDocument/2006/relationships/hyperlink" Target="file:///\\umpdata.umprudnik2.local\jszablowska$\Moje%20dokumenty\%20%20https:\ezamowienia.gov.pl.%20." TargetMode="External"/><Relationship Id="rId4" Type="http://schemas.openxmlformats.org/officeDocument/2006/relationships/settings" Target="settings.xml"/><Relationship Id="rId9" Type="http://schemas.openxmlformats.org/officeDocument/2006/relationships/hyperlink" Target="mailto:zp@prudnik.pl" TargetMode="External"/><Relationship Id="rId14" Type="http://schemas.openxmlformats.org/officeDocument/2006/relationships/hyperlink" Target="mailto:zp@prudni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DCCA2-31B4-4092-9B65-EFE4348F2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29</Pages>
  <Words>13522</Words>
  <Characters>81134</Characters>
  <Application>Microsoft Office Word</Application>
  <DocSecurity>0</DocSecurity>
  <Lines>676</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Jolanta Szablowska-Faron</dc:creator>
  <cp:lastModifiedBy>Joanna Luda</cp:lastModifiedBy>
  <cp:revision>340</cp:revision>
  <cp:lastPrinted>2023-02-10T08:05:00Z</cp:lastPrinted>
  <dcterms:created xsi:type="dcterms:W3CDTF">2022-01-11T10:19:00Z</dcterms:created>
  <dcterms:modified xsi:type="dcterms:W3CDTF">2023-02-15T11:29:00Z</dcterms:modified>
</cp:coreProperties>
</file>